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558A7" w:rsidRPr="00A558A7" w:rsidRDefault="00A558A7" w:rsidP="00A558A7">
      <w:pPr>
        <w:widowControl/>
        <w:pBdr>
          <w:bottom w:val="single" w:sz="6" w:space="8" w:color="E7E7EB"/>
        </w:pBdr>
        <w:spacing w:after="210"/>
        <w:jc w:val="left"/>
        <w:outlineLvl w:val="1"/>
        <w:rPr>
          <w:rFonts w:ascii="Helvetica" w:eastAsia="宋体" w:hAnsi="Helvetica" w:cs="宋体"/>
          <w:color w:val="000000"/>
          <w:kern w:val="0"/>
          <w:sz w:val="36"/>
          <w:szCs w:val="36"/>
        </w:rPr>
      </w:pPr>
      <w:bookmarkStart w:id="0" w:name="OLE_LINK21"/>
      <w:bookmarkStart w:id="1" w:name="OLE_LINK22"/>
      <w:r w:rsidRPr="00A558A7">
        <w:rPr>
          <w:rFonts w:ascii="Helvetica" w:eastAsia="宋体" w:hAnsi="Helvetica" w:cs="宋体"/>
          <w:color w:val="000000"/>
          <w:kern w:val="0"/>
          <w:sz w:val="36"/>
          <w:szCs w:val="36"/>
        </w:rPr>
        <w:t>德国先天性心脏病研究领域的长期、可持续发展的生物样本库</w:t>
      </w:r>
    </w:p>
    <w:bookmarkEnd w:id="0"/>
    <w:bookmarkEnd w:id="1"/>
    <w:p w:rsidR="00A558A7" w:rsidRPr="00A558A7" w:rsidRDefault="006D02DE" w:rsidP="00A558A7">
      <w:pPr>
        <w:widowControl/>
        <w:spacing w:line="384" w:lineRule="atLeast"/>
        <w:jc w:val="left"/>
        <w:rPr>
          <w:rFonts w:ascii="Helvetica" w:eastAsia="宋体" w:hAnsi="Helvetica" w:cs="宋体"/>
          <w:color w:val="3E3E3E"/>
          <w:kern w:val="0"/>
          <w:sz w:val="24"/>
          <w:szCs w:val="24"/>
        </w:rPr>
      </w:pPr>
      <w:r>
        <w:rPr>
          <w:rFonts w:ascii="Helvetica" w:eastAsia="宋体" w:hAnsi="Helvetica" w:cs="宋体"/>
          <w:color w:val="3E3E3E"/>
          <w:kern w:val="0"/>
          <w:sz w:val="24"/>
          <w:szCs w:val="2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24pt;height:24pt"/>
        </w:pict>
      </w:r>
      <w:r w:rsidR="00A558A7">
        <w:rPr>
          <w:rFonts w:ascii="Helvetica" w:eastAsia="宋体" w:hAnsi="Helvetica" w:cs="宋体"/>
          <w:noProof/>
          <w:color w:val="3E3E3E"/>
          <w:kern w:val="0"/>
          <w:sz w:val="24"/>
          <w:szCs w:val="24"/>
        </w:rPr>
        <w:drawing>
          <wp:inline distT="0" distB="0" distL="0" distR="0">
            <wp:extent cx="5274310" cy="3027680"/>
            <wp:effectExtent l="19050" t="0" r="2540" b="0"/>
            <wp:docPr id="1" name="图片 0" descr="1609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6094.PNG"/>
                    <pic:cNvPicPr/>
                  </pic:nvPicPr>
                  <pic:blipFill>
                    <a:blip r:embed="rId5"/>
                    <a:stretch>
                      <a:fillRect/>
                    </a:stretch>
                  </pic:blipFill>
                  <pic:spPr>
                    <a:xfrm>
                      <a:off x="0" y="0"/>
                      <a:ext cx="5274310" cy="3027680"/>
                    </a:xfrm>
                    <a:prstGeom prst="rect">
                      <a:avLst/>
                    </a:prstGeom>
                  </pic:spPr>
                </pic:pic>
              </a:graphicData>
            </a:graphic>
          </wp:inline>
        </w:drawing>
      </w:r>
      <w:r w:rsidR="00A558A7" w:rsidRPr="00A558A7">
        <w:rPr>
          <w:rFonts w:ascii="Helvetica" w:eastAsia="宋体" w:hAnsi="Helvetica" w:cs="宋体"/>
          <w:color w:val="3E3E3E"/>
          <w:kern w:val="0"/>
          <w:sz w:val="24"/>
          <w:szCs w:val="24"/>
        </w:rPr>
        <w:br/>
        <w:t> </w:t>
      </w:r>
      <w:r w:rsidR="00A558A7" w:rsidRPr="00A558A7">
        <w:rPr>
          <w:rFonts w:ascii="Helvetica" w:eastAsia="宋体" w:hAnsi="Helvetica" w:cs="宋体"/>
          <w:b/>
          <w:bCs/>
          <w:color w:val="0080FF"/>
          <w:kern w:val="0"/>
          <w:sz w:val="24"/>
          <w:szCs w:val="24"/>
        </w:rPr>
        <w:t>摘要</w:t>
      </w:r>
      <w:r w:rsidR="00A558A7" w:rsidRPr="00A558A7">
        <w:rPr>
          <w:rFonts w:ascii="Helvetica" w:eastAsia="宋体" w:hAnsi="Helvetica" w:cs="宋体"/>
          <w:b/>
          <w:bCs/>
          <w:color w:val="0080FF"/>
          <w:kern w:val="0"/>
          <w:sz w:val="24"/>
          <w:szCs w:val="24"/>
        </w:rPr>
        <w:t>:</w:t>
      </w:r>
    </w:p>
    <w:p w:rsidR="00A558A7" w:rsidRPr="00A558A7" w:rsidRDefault="00A558A7" w:rsidP="00A558A7">
      <w:pPr>
        <w:widowControl/>
        <w:spacing w:line="420" w:lineRule="atLeast"/>
        <w:ind w:firstLine="480"/>
        <w:jc w:val="left"/>
        <w:rPr>
          <w:rFonts w:ascii="Helvetica" w:eastAsia="宋体" w:hAnsi="Helvetica" w:cs="宋体"/>
          <w:color w:val="3E3E3E"/>
          <w:kern w:val="0"/>
          <w:sz w:val="24"/>
          <w:szCs w:val="24"/>
        </w:rPr>
      </w:pPr>
      <w:r w:rsidRPr="00A558A7">
        <w:rPr>
          <w:rFonts w:ascii="Helvetica" w:eastAsia="宋体" w:hAnsi="Helvetica" w:cs="宋体"/>
          <w:color w:val="3E3E3E"/>
          <w:kern w:val="0"/>
          <w:sz w:val="24"/>
          <w:szCs w:val="24"/>
        </w:rPr>
        <w:t>先天性心脏病</w:t>
      </w:r>
      <w:r w:rsidR="00254683" w:rsidRPr="00A558A7">
        <w:rPr>
          <w:rFonts w:ascii="Helvetica" w:eastAsia="宋体" w:hAnsi="Helvetica" w:cs="宋体"/>
          <w:color w:val="3E3E3E"/>
          <w:kern w:val="0"/>
          <w:sz w:val="24"/>
          <w:szCs w:val="24"/>
        </w:rPr>
        <w:t>（</w:t>
      </w:r>
      <w:r w:rsidRPr="00A558A7">
        <w:rPr>
          <w:rFonts w:ascii="Helvetica" w:eastAsia="宋体" w:hAnsi="Helvetica" w:cs="宋体"/>
          <w:color w:val="3E3E3E"/>
          <w:kern w:val="0"/>
          <w:sz w:val="24"/>
          <w:szCs w:val="24"/>
        </w:rPr>
        <w:t>CHD</w:t>
      </w:r>
      <w:r w:rsidR="00254683">
        <w:rPr>
          <w:rFonts w:ascii="Helvetica" w:eastAsia="宋体" w:hAnsi="Helvetica" w:cs="宋体"/>
          <w:color w:val="3E3E3E"/>
          <w:kern w:val="0"/>
          <w:sz w:val="24"/>
          <w:szCs w:val="24"/>
        </w:rPr>
        <w:t>）</w:t>
      </w:r>
      <w:r w:rsidRPr="00A558A7">
        <w:rPr>
          <w:rFonts w:ascii="Helvetica" w:eastAsia="宋体" w:hAnsi="Helvetica" w:cs="宋体"/>
          <w:color w:val="3E3E3E"/>
          <w:kern w:val="0"/>
          <w:sz w:val="24"/>
          <w:szCs w:val="24"/>
        </w:rPr>
        <w:t>是最常见的出生缺陷</w:t>
      </w:r>
      <w:r w:rsidR="00171AAA">
        <w:rPr>
          <w:rFonts w:ascii="Helvetica" w:eastAsia="宋体" w:hAnsi="Helvetica" w:cs="宋体"/>
          <w:color w:val="3E3E3E"/>
          <w:kern w:val="0"/>
          <w:sz w:val="24"/>
          <w:szCs w:val="24"/>
        </w:rPr>
        <w:t>（</w:t>
      </w:r>
      <w:proofErr w:type="gramStart"/>
      <w:r w:rsidRPr="00A558A7">
        <w:rPr>
          <w:rFonts w:ascii="Helvetica" w:eastAsia="宋体" w:hAnsi="Helvetica" w:cs="宋体"/>
          <w:color w:val="3E3E3E"/>
          <w:kern w:val="0"/>
          <w:sz w:val="24"/>
          <w:szCs w:val="24"/>
        </w:rPr>
        <w:t>占活产比例</w:t>
      </w:r>
      <w:proofErr w:type="gramEnd"/>
      <w:r w:rsidRPr="00A558A7">
        <w:rPr>
          <w:rFonts w:ascii="Helvetica" w:eastAsia="宋体" w:hAnsi="Helvetica" w:cs="宋体"/>
          <w:color w:val="3E3E3E"/>
          <w:kern w:val="0"/>
          <w:sz w:val="24"/>
          <w:szCs w:val="24"/>
        </w:rPr>
        <w:t>的</w:t>
      </w:r>
      <w:r w:rsidR="00171AAA">
        <w:rPr>
          <w:rFonts w:ascii="Helvetica" w:eastAsia="宋体" w:hAnsi="Helvetica" w:cs="宋体"/>
          <w:color w:val="3E3E3E"/>
          <w:kern w:val="0"/>
          <w:sz w:val="24"/>
          <w:szCs w:val="24"/>
        </w:rPr>
        <w:t>0.8% -1%</w:t>
      </w:r>
      <w:r w:rsidR="00171AAA">
        <w:rPr>
          <w:rFonts w:ascii="Helvetica" w:eastAsia="宋体" w:hAnsi="Helvetica" w:cs="宋体" w:hint="eastAsia"/>
          <w:color w:val="3E3E3E"/>
          <w:kern w:val="0"/>
          <w:sz w:val="24"/>
          <w:szCs w:val="24"/>
        </w:rPr>
        <w:t>）</w:t>
      </w:r>
      <w:r w:rsidRPr="00A558A7">
        <w:rPr>
          <w:rFonts w:ascii="Helvetica" w:eastAsia="宋体" w:hAnsi="Helvetica" w:cs="宋体"/>
          <w:color w:val="3E3E3E"/>
          <w:kern w:val="0"/>
          <w:sz w:val="24"/>
          <w:szCs w:val="24"/>
        </w:rPr>
        <w:t>。由于产前和产后早期诊断以及治疗的进步</w:t>
      </w:r>
      <w:r w:rsidRPr="00A558A7">
        <w:rPr>
          <w:rFonts w:ascii="Helvetica" w:eastAsia="宋体" w:hAnsi="Helvetica" w:cs="宋体"/>
          <w:color w:val="3E3E3E"/>
          <w:kern w:val="0"/>
          <w:sz w:val="24"/>
          <w:szCs w:val="24"/>
        </w:rPr>
        <w:t xml:space="preserve">, </w:t>
      </w:r>
      <w:r w:rsidRPr="00A558A7">
        <w:rPr>
          <w:rFonts w:ascii="Helvetica" w:eastAsia="宋体" w:hAnsi="Helvetica" w:cs="宋体"/>
          <w:color w:val="3E3E3E"/>
          <w:kern w:val="0"/>
          <w:sz w:val="24"/>
          <w:szCs w:val="24"/>
        </w:rPr>
        <w:t>目前超过</w:t>
      </w:r>
      <w:r w:rsidRPr="00A558A7">
        <w:rPr>
          <w:rFonts w:ascii="Helvetica" w:eastAsia="宋体" w:hAnsi="Helvetica" w:cs="宋体"/>
          <w:color w:val="3E3E3E"/>
          <w:kern w:val="0"/>
          <w:sz w:val="24"/>
          <w:szCs w:val="24"/>
        </w:rPr>
        <w:t>90%</w:t>
      </w:r>
      <w:r w:rsidRPr="00A558A7">
        <w:rPr>
          <w:rFonts w:ascii="Helvetica" w:eastAsia="宋体" w:hAnsi="Helvetica" w:cs="宋体"/>
          <w:color w:val="3E3E3E"/>
          <w:kern w:val="0"/>
          <w:sz w:val="24"/>
          <w:szCs w:val="24"/>
        </w:rPr>
        <w:t>的患者存活到成年。然而</w:t>
      </w:r>
      <w:r w:rsidRPr="00A558A7">
        <w:rPr>
          <w:rFonts w:ascii="Helvetica" w:eastAsia="宋体" w:hAnsi="Helvetica" w:cs="宋体"/>
          <w:color w:val="3E3E3E"/>
          <w:kern w:val="0"/>
          <w:sz w:val="24"/>
          <w:szCs w:val="24"/>
        </w:rPr>
        <w:t>,</w:t>
      </w:r>
      <w:r w:rsidRPr="00A558A7">
        <w:rPr>
          <w:rFonts w:ascii="Helvetica" w:eastAsia="宋体" w:hAnsi="Helvetica" w:cs="宋体"/>
          <w:color w:val="3E3E3E"/>
          <w:kern w:val="0"/>
          <w:sz w:val="24"/>
          <w:szCs w:val="24"/>
        </w:rPr>
        <w:t>一些中长期的发病率是这些患者的主要随访部分。由于先天性心脏病表型的稀有性和异质性</w:t>
      </w:r>
      <w:r w:rsidRPr="00A558A7">
        <w:rPr>
          <w:rFonts w:ascii="Helvetica" w:eastAsia="宋体" w:hAnsi="Helvetica" w:cs="宋体"/>
          <w:color w:val="3E3E3E"/>
          <w:kern w:val="0"/>
          <w:sz w:val="24"/>
          <w:szCs w:val="24"/>
        </w:rPr>
        <w:t xml:space="preserve">, </w:t>
      </w:r>
      <w:r w:rsidRPr="00A558A7">
        <w:rPr>
          <w:rFonts w:ascii="Helvetica" w:eastAsia="宋体" w:hAnsi="Helvetica" w:cs="宋体"/>
          <w:color w:val="3E3E3E"/>
          <w:kern w:val="0"/>
          <w:sz w:val="24"/>
          <w:szCs w:val="24"/>
        </w:rPr>
        <w:t>基于多中心的注册研究是必需的。先天性心脏病生物样本</w:t>
      </w:r>
      <w:proofErr w:type="gramStart"/>
      <w:r w:rsidRPr="00A558A7">
        <w:rPr>
          <w:rFonts w:ascii="Helvetica" w:eastAsia="宋体" w:hAnsi="Helvetica" w:cs="宋体"/>
          <w:color w:val="3E3E3E"/>
          <w:kern w:val="0"/>
          <w:sz w:val="24"/>
          <w:szCs w:val="24"/>
        </w:rPr>
        <w:t>库成立</w:t>
      </w:r>
      <w:proofErr w:type="gramEnd"/>
      <w:r w:rsidRPr="00A558A7">
        <w:rPr>
          <w:rFonts w:ascii="Helvetica" w:eastAsia="宋体" w:hAnsi="Helvetica" w:cs="宋体"/>
          <w:color w:val="3E3E3E"/>
          <w:kern w:val="0"/>
          <w:sz w:val="24"/>
          <w:szCs w:val="24"/>
        </w:rPr>
        <w:t>于</w:t>
      </w:r>
      <w:r w:rsidRPr="00A558A7">
        <w:rPr>
          <w:rFonts w:ascii="Helvetica" w:eastAsia="宋体" w:hAnsi="Helvetica" w:cs="宋体"/>
          <w:color w:val="3E3E3E"/>
          <w:kern w:val="0"/>
          <w:sz w:val="24"/>
          <w:szCs w:val="24"/>
        </w:rPr>
        <w:t>2009</w:t>
      </w:r>
      <w:r w:rsidRPr="00A558A7">
        <w:rPr>
          <w:rFonts w:ascii="Helvetica" w:eastAsia="宋体" w:hAnsi="Helvetica" w:cs="宋体"/>
          <w:color w:val="3E3E3E"/>
          <w:kern w:val="0"/>
          <w:sz w:val="24"/>
          <w:szCs w:val="24"/>
        </w:rPr>
        <w:t>年</w:t>
      </w:r>
      <w:r w:rsidRPr="00A558A7">
        <w:rPr>
          <w:rFonts w:ascii="Helvetica" w:eastAsia="宋体" w:hAnsi="Helvetica" w:cs="宋体"/>
          <w:color w:val="3E3E3E"/>
          <w:kern w:val="0"/>
          <w:sz w:val="24"/>
          <w:szCs w:val="24"/>
        </w:rPr>
        <w:t>,</w:t>
      </w:r>
      <w:r w:rsidRPr="00A558A7">
        <w:rPr>
          <w:rFonts w:ascii="Helvetica" w:eastAsia="宋体" w:hAnsi="Helvetica" w:cs="宋体"/>
          <w:color w:val="3E3E3E"/>
          <w:kern w:val="0"/>
          <w:sz w:val="24"/>
          <w:szCs w:val="24"/>
        </w:rPr>
        <w:t>目的是收集病人和他们的父母（三人组）或受影响家人的</w:t>
      </w:r>
      <w:r w:rsidRPr="00A558A7">
        <w:rPr>
          <w:rFonts w:ascii="Helvetica" w:eastAsia="宋体" w:hAnsi="Helvetica" w:cs="宋体"/>
          <w:color w:val="3E3E3E"/>
          <w:kern w:val="0"/>
          <w:sz w:val="24"/>
          <w:szCs w:val="24"/>
        </w:rPr>
        <w:t>DNA</w:t>
      </w:r>
      <w:r w:rsidRPr="00A558A7">
        <w:rPr>
          <w:rFonts w:ascii="Helvetica" w:eastAsia="宋体" w:hAnsi="Helvetica" w:cs="宋体"/>
          <w:color w:val="3E3E3E"/>
          <w:kern w:val="0"/>
          <w:sz w:val="24"/>
          <w:szCs w:val="24"/>
        </w:rPr>
        <w:t>，以及接受心脏矫正手术的心血管畸形患者的心血管组织。临床</w:t>
      </w:r>
      <w:r w:rsidRPr="00A558A7">
        <w:rPr>
          <w:rFonts w:ascii="Helvetica" w:eastAsia="宋体" w:hAnsi="Helvetica" w:cs="宋体"/>
          <w:color w:val="3E3E3E"/>
          <w:kern w:val="0"/>
          <w:sz w:val="24"/>
          <w:szCs w:val="24"/>
        </w:rPr>
        <w:t>/</w:t>
      </w:r>
      <w:r w:rsidRPr="00A558A7">
        <w:rPr>
          <w:rFonts w:ascii="Helvetica" w:eastAsia="宋体" w:hAnsi="Helvetica" w:cs="宋体"/>
          <w:color w:val="3E3E3E"/>
          <w:kern w:val="0"/>
          <w:sz w:val="24"/>
          <w:szCs w:val="24"/>
        </w:rPr>
        <w:t>表型数据与国际儿科先天性心脏病代码</w:t>
      </w:r>
      <w:r w:rsidR="00254683" w:rsidRPr="00A558A7">
        <w:rPr>
          <w:rFonts w:ascii="Helvetica" w:eastAsia="宋体" w:hAnsi="Helvetica" w:cs="宋体"/>
          <w:color w:val="3E3E3E"/>
          <w:kern w:val="0"/>
          <w:sz w:val="24"/>
          <w:szCs w:val="24"/>
        </w:rPr>
        <w:t>（</w:t>
      </w:r>
      <w:r w:rsidRPr="00A558A7">
        <w:rPr>
          <w:rFonts w:ascii="Helvetica" w:eastAsia="宋体" w:hAnsi="Helvetica" w:cs="宋体"/>
          <w:color w:val="3E3E3E"/>
          <w:kern w:val="0"/>
          <w:sz w:val="24"/>
          <w:szCs w:val="24"/>
        </w:rPr>
        <w:t>IPCCC</w:t>
      </w:r>
      <w:r w:rsidR="00254683">
        <w:rPr>
          <w:rFonts w:ascii="Helvetica" w:eastAsia="宋体" w:hAnsi="Helvetica" w:cs="宋体"/>
          <w:color w:val="3E3E3E"/>
          <w:kern w:val="0"/>
          <w:sz w:val="24"/>
          <w:szCs w:val="24"/>
        </w:rPr>
        <w:t>）</w:t>
      </w:r>
      <w:r w:rsidRPr="00A558A7">
        <w:rPr>
          <w:rFonts w:ascii="Helvetica" w:eastAsia="宋体" w:hAnsi="Helvetica" w:cs="宋体"/>
          <w:color w:val="3E3E3E"/>
          <w:kern w:val="0"/>
          <w:sz w:val="24"/>
          <w:szCs w:val="24"/>
        </w:rPr>
        <w:t>及与疾病和相关健康问题的国际统计分类第</w:t>
      </w:r>
      <w:r w:rsidRPr="00A558A7">
        <w:rPr>
          <w:rFonts w:ascii="Helvetica" w:eastAsia="宋体" w:hAnsi="Helvetica" w:cs="宋体"/>
          <w:color w:val="3E3E3E"/>
          <w:kern w:val="0"/>
          <w:sz w:val="24"/>
          <w:szCs w:val="24"/>
        </w:rPr>
        <w:t>10</w:t>
      </w:r>
      <w:r w:rsidRPr="00A558A7">
        <w:rPr>
          <w:rFonts w:ascii="Helvetica" w:eastAsia="宋体" w:hAnsi="Helvetica" w:cs="宋体"/>
          <w:color w:val="3E3E3E"/>
          <w:kern w:val="0"/>
          <w:sz w:val="24"/>
          <w:szCs w:val="24"/>
        </w:rPr>
        <w:t>版</w:t>
      </w:r>
      <w:r w:rsidR="00254683" w:rsidRPr="00A558A7">
        <w:rPr>
          <w:rFonts w:ascii="Helvetica" w:eastAsia="宋体" w:hAnsi="Helvetica" w:cs="宋体"/>
          <w:color w:val="3E3E3E"/>
          <w:kern w:val="0"/>
          <w:sz w:val="24"/>
          <w:szCs w:val="24"/>
        </w:rPr>
        <w:t>（</w:t>
      </w:r>
      <w:r w:rsidRPr="00A558A7">
        <w:rPr>
          <w:rFonts w:ascii="Helvetica" w:eastAsia="宋体" w:hAnsi="Helvetica" w:cs="宋体"/>
          <w:color w:val="3E3E3E"/>
          <w:kern w:val="0"/>
          <w:sz w:val="24"/>
          <w:szCs w:val="24"/>
        </w:rPr>
        <w:t>ICD-10</w:t>
      </w:r>
      <w:r w:rsidR="00254683">
        <w:rPr>
          <w:rFonts w:ascii="Helvetica" w:eastAsia="宋体" w:hAnsi="Helvetica" w:cs="宋体"/>
          <w:color w:val="3E3E3E"/>
          <w:kern w:val="0"/>
          <w:sz w:val="24"/>
          <w:szCs w:val="24"/>
        </w:rPr>
        <w:t>）</w:t>
      </w:r>
      <w:r w:rsidRPr="00A558A7">
        <w:rPr>
          <w:rFonts w:ascii="Helvetica" w:eastAsia="宋体" w:hAnsi="Helvetica" w:cs="宋体"/>
          <w:color w:val="3E3E3E"/>
          <w:kern w:val="0"/>
          <w:sz w:val="24"/>
          <w:szCs w:val="24"/>
        </w:rPr>
        <w:t>相匹配。</w:t>
      </w:r>
      <w:r w:rsidRPr="00A558A7">
        <w:rPr>
          <w:rFonts w:ascii="Helvetica" w:eastAsia="宋体" w:hAnsi="Helvetica" w:cs="宋体"/>
          <w:color w:val="3E3E3E"/>
          <w:kern w:val="0"/>
          <w:sz w:val="24"/>
          <w:szCs w:val="24"/>
        </w:rPr>
        <w:t>DNA</w:t>
      </w:r>
      <w:r w:rsidRPr="00A558A7">
        <w:rPr>
          <w:rFonts w:ascii="Helvetica" w:eastAsia="宋体" w:hAnsi="Helvetica" w:cs="宋体"/>
          <w:color w:val="3E3E3E"/>
          <w:kern w:val="0"/>
          <w:sz w:val="24"/>
          <w:szCs w:val="24"/>
        </w:rPr>
        <w:t>收集目前来自于</w:t>
      </w:r>
      <w:r w:rsidRPr="00A558A7">
        <w:rPr>
          <w:rFonts w:ascii="Helvetica" w:eastAsia="宋体" w:hAnsi="Helvetica" w:cs="宋体"/>
          <w:color w:val="3E3E3E"/>
          <w:kern w:val="0"/>
          <w:sz w:val="24"/>
          <w:szCs w:val="24"/>
        </w:rPr>
        <w:t>4200</w:t>
      </w:r>
      <w:r w:rsidRPr="00A558A7">
        <w:rPr>
          <w:rFonts w:ascii="Helvetica" w:eastAsia="宋体" w:hAnsi="Helvetica" w:cs="宋体"/>
          <w:color w:val="3E3E3E"/>
          <w:kern w:val="0"/>
          <w:sz w:val="24"/>
          <w:szCs w:val="24"/>
        </w:rPr>
        <w:t>名有各种表型的先天性心脏病患者。这些样本包含了</w:t>
      </w:r>
      <w:r w:rsidRPr="00A558A7">
        <w:rPr>
          <w:rFonts w:ascii="Helvetica" w:eastAsia="宋体" w:hAnsi="Helvetica" w:cs="宋体"/>
          <w:color w:val="3E3E3E"/>
          <w:kern w:val="0"/>
          <w:sz w:val="24"/>
          <w:szCs w:val="24"/>
        </w:rPr>
        <w:t>430</w:t>
      </w:r>
      <w:r w:rsidRPr="00A558A7">
        <w:rPr>
          <w:rFonts w:ascii="Helvetica" w:eastAsia="宋体" w:hAnsi="Helvetica" w:cs="宋体"/>
          <w:color w:val="3E3E3E"/>
          <w:kern w:val="0"/>
          <w:sz w:val="24"/>
          <w:szCs w:val="24"/>
        </w:rPr>
        <w:t>个三人组和</w:t>
      </w:r>
      <w:r w:rsidRPr="00A558A7">
        <w:rPr>
          <w:rFonts w:ascii="Helvetica" w:eastAsia="宋体" w:hAnsi="Helvetica" w:cs="宋体"/>
          <w:color w:val="3E3E3E"/>
          <w:kern w:val="0"/>
          <w:sz w:val="24"/>
          <w:szCs w:val="24"/>
        </w:rPr>
        <w:t>120</w:t>
      </w:r>
      <w:r w:rsidRPr="00A558A7">
        <w:rPr>
          <w:rFonts w:ascii="Helvetica" w:eastAsia="宋体" w:hAnsi="Helvetica" w:cs="宋体"/>
          <w:color w:val="3E3E3E"/>
          <w:kern w:val="0"/>
          <w:sz w:val="24"/>
          <w:szCs w:val="24"/>
        </w:rPr>
        <w:t>名至少有一个人受到影响的家庭成员。收集的心脏组织包括来自于</w:t>
      </w:r>
      <w:r w:rsidRPr="00A558A7">
        <w:rPr>
          <w:rFonts w:ascii="Helvetica" w:eastAsia="宋体" w:hAnsi="Helvetica" w:cs="宋体"/>
          <w:color w:val="3E3E3E"/>
          <w:kern w:val="0"/>
          <w:sz w:val="24"/>
          <w:szCs w:val="24"/>
        </w:rPr>
        <w:t>556</w:t>
      </w:r>
      <w:r w:rsidRPr="00A558A7">
        <w:rPr>
          <w:rFonts w:ascii="Helvetica" w:eastAsia="宋体" w:hAnsi="Helvetica" w:cs="宋体"/>
          <w:color w:val="3E3E3E"/>
          <w:kern w:val="0"/>
          <w:sz w:val="24"/>
          <w:szCs w:val="24"/>
        </w:rPr>
        <w:t>名开心手术病人的</w:t>
      </w:r>
      <w:r w:rsidRPr="00A558A7">
        <w:rPr>
          <w:rFonts w:ascii="Helvetica" w:eastAsia="宋体" w:hAnsi="Helvetica" w:cs="宋体"/>
          <w:color w:val="3E3E3E"/>
          <w:kern w:val="0"/>
          <w:sz w:val="24"/>
          <w:szCs w:val="24"/>
        </w:rPr>
        <w:t>1143</w:t>
      </w:r>
      <w:r w:rsidRPr="00A558A7">
        <w:rPr>
          <w:rFonts w:ascii="Helvetica" w:eastAsia="宋体" w:hAnsi="Helvetica" w:cs="宋体"/>
          <w:color w:val="3E3E3E"/>
          <w:kern w:val="0"/>
          <w:sz w:val="24"/>
          <w:szCs w:val="24"/>
        </w:rPr>
        <w:t>份组织样本。</w:t>
      </w:r>
      <w:r w:rsidRPr="00A558A7">
        <w:rPr>
          <w:rFonts w:ascii="Helvetica" w:eastAsia="宋体" w:hAnsi="Helvetica" w:cs="宋体"/>
          <w:color w:val="3E3E3E"/>
          <w:kern w:val="0"/>
          <w:sz w:val="24"/>
          <w:szCs w:val="24"/>
        </w:rPr>
        <w:t>CHD</w:t>
      </w:r>
      <w:r w:rsidRPr="00A558A7">
        <w:rPr>
          <w:rFonts w:ascii="Helvetica" w:eastAsia="宋体" w:hAnsi="Helvetica" w:cs="宋体"/>
          <w:color w:val="3E3E3E"/>
          <w:kern w:val="0"/>
          <w:sz w:val="24"/>
          <w:szCs w:val="24"/>
        </w:rPr>
        <w:t>生物样本库在数据保密性高标准、信息管理及样本物流方面提供了先天性心脏病研究领域的前面和广泛的基础。</w:t>
      </w:r>
    </w:p>
    <w:p w:rsidR="00A558A7" w:rsidRPr="00A558A7" w:rsidRDefault="00A558A7" w:rsidP="00A558A7">
      <w:pPr>
        <w:widowControl/>
        <w:spacing w:line="420" w:lineRule="atLeast"/>
        <w:jc w:val="left"/>
        <w:rPr>
          <w:rFonts w:ascii="Helvetica" w:eastAsia="宋体" w:hAnsi="Helvetica" w:cs="宋体"/>
          <w:color w:val="3E3E3E"/>
          <w:kern w:val="0"/>
          <w:sz w:val="24"/>
          <w:szCs w:val="24"/>
        </w:rPr>
      </w:pPr>
      <w:r w:rsidRPr="00A558A7">
        <w:rPr>
          <w:rFonts w:ascii="Helvetica" w:eastAsia="宋体" w:hAnsi="Helvetica" w:cs="宋体"/>
          <w:b/>
          <w:bCs/>
          <w:color w:val="0080FF"/>
          <w:kern w:val="0"/>
          <w:sz w:val="24"/>
          <w:szCs w:val="24"/>
        </w:rPr>
        <w:t>关键词：</w:t>
      </w:r>
      <w:r w:rsidRPr="00A558A7">
        <w:rPr>
          <w:rFonts w:ascii="Helvetica" w:eastAsia="宋体" w:hAnsi="Helvetica" w:cs="宋体"/>
          <w:color w:val="3E3E3E"/>
          <w:kern w:val="0"/>
          <w:sz w:val="24"/>
          <w:szCs w:val="24"/>
        </w:rPr>
        <w:t>先天性心脏病；多中心研究；生物资源库；遗传研究；</w:t>
      </w:r>
      <w:r w:rsidRPr="00A558A7">
        <w:rPr>
          <w:rFonts w:ascii="Helvetica" w:eastAsia="宋体" w:hAnsi="Helvetica" w:cs="宋体"/>
          <w:color w:val="3E3E3E"/>
          <w:kern w:val="0"/>
          <w:sz w:val="24"/>
          <w:szCs w:val="24"/>
        </w:rPr>
        <w:t>DNA</w:t>
      </w:r>
    </w:p>
    <w:p w:rsidR="00A558A7" w:rsidRPr="00A558A7" w:rsidRDefault="00A558A7" w:rsidP="00A558A7">
      <w:pPr>
        <w:widowControl/>
        <w:spacing w:line="420" w:lineRule="atLeast"/>
        <w:jc w:val="left"/>
        <w:rPr>
          <w:rFonts w:ascii="Helvetica" w:eastAsia="宋体" w:hAnsi="Helvetica" w:cs="宋体"/>
          <w:color w:val="3E3E3E"/>
          <w:kern w:val="0"/>
          <w:sz w:val="24"/>
          <w:szCs w:val="24"/>
        </w:rPr>
      </w:pPr>
      <w:r w:rsidRPr="00A558A7">
        <w:rPr>
          <w:rFonts w:ascii="Helvetica" w:eastAsia="宋体" w:hAnsi="Helvetica" w:cs="宋体"/>
          <w:b/>
          <w:bCs/>
          <w:color w:val="0080FF"/>
          <w:kern w:val="0"/>
          <w:sz w:val="24"/>
          <w:szCs w:val="24"/>
        </w:rPr>
        <w:t>前言：</w:t>
      </w:r>
    </w:p>
    <w:p w:rsidR="00A558A7" w:rsidRPr="00A558A7" w:rsidRDefault="00A558A7" w:rsidP="00A558A7">
      <w:pPr>
        <w:widowControl/>
        <w:spacing w:line="420" w:lineRule="atLeast"/>
        <w:ind w:firstLine="480"/>
        <w:jc w:val="left"/>
        <w:rPr>
          <w:rFonts w:ascii="Helvetica" w:eastAsia="宋体" w:hAnsi="Helvetica" w:cs="宋体"/>
          <w:color w:val="3E3E3E"/>
          <w:kern w:val="0"/>
          <w:sz w:val="24"/>
          <w:szCs w:val="24"/>
        </w:rPr>
      </w:pPr>
      <w:r w:rsidRPr="00A558A7">
        <w:rPr>
          <w:rFonts w:ascii="Helvetica" w:eastAsia="宋体" w:hAnsi="Helvetica" w:cs="宋体"/>
          <w:color w:val="3E3E3E"/>
          <w:kern w:val="0"/>
          <w:sz w:val="24"/>
          <w:szCs w:val="24"/>
        </w:rPr>
        <w:lastRenderedPageBreak/>
        <w:t>先天性心脏病</w:t>
      </w:r>
      <w:r w:rsidR="00254683" w:rsidRPr="00A558A7">
        <w:rPr>
          <w:rFonts w:ascii="Helvetica" w:eastAsia="宋体" w:hAnsi="Helvetica" w:cs="宋体"/>
          <w:color w:val="3E3E3E"/>
          <w:kern w:val="0"/>
          <w:sz w:val="24"/>
          <w:szCs w:val="24"/>
        </w:rPr>
        <w:t>（</w:t>
      </w:r>
      <w:r w:rsidRPr="00A558A7">
        <w:rPr>
          <w:rFonts w:ascii="Helvetica" w:eastAsia="宋体" w:hAnsi="Helvetica" w:cs="宋体"/>
          <w:color w:val="3E3E3E"/>
          <w:kern w:val="0"/>
          <w:sz w:val="24"/>
          <w:szCs w:val="24"/>
        </w:rPr>
        <w:t>CHD</w:t>
      </w:r>
      <w:r w:rsidR="00254683">
        <w:rPr>
          <w:rFonts w:ascii="Helvetica" w:eastAsia="宋体" w:hAnsi="Helvetica" w:cs="宋体"/>
          <w:color w:val="3E3E3E"/>
          <w:kern w:val="0"/>
          <w:sz w:val="24"/>
          <w:szCs w:val="24"/>
        </w:rPr>
        <w:t>）</w:t>
      </w:r>
      <w:r w:rsidRPr="00A558A7">
        <w:rPr>
          <w:rFonts w:ascii="Helvetica" w:eastAsia="宋体" w:hAnsi="Helvetica" w:cs="宋体"/>
          <w:color w:val="3E3E3E"/>
          <w:kern w:val="0"/>
          <w:sz w:val="24"/>
          <w:szCs w:val="24"/>
        </w:rPr>
        <w:t>是最常见的新生儿先天性器官畸形。先天性心脏病的患病率是稳定的，范围是</w:t>
      </w:r>
      <w:r w:rsidRPr="00A558A7">
        <w:rPr>
          <w:rFonts w:ascii="Helvetica" w:eastAsia="宋体" w:hAnsi="Helvetica" w:cs="宋体"/>
          <w:color w:val="3E3E3E"/>
          <w:kern w:val="0"/>
          <w:sz w:val="24"/>
          <w:szCs w:val="24"/>
        </w:rPr>
        <w:t>8-10/1000</w:t>
      </w:r>
      <w:r w:rsidRPr="00A558A7">
        <w:rPr>
          <w:rFonts w:ascii="Helvetica" w:eastAsia="宋体" w:hAnsi="Helvetica" w:cs="宋体"/>
          <w:color w:val="3E3E3E"/>
          <w:kern w:val="0"/>
          <w:sz w:val="24"/>
          <w:szCs w:val="24"/>
        </w:rPr>
        <w:t>。由于产前及产后早期诊断的快速改善，以及介入、手术、术后治疗的快速发展，先天性心脏病患者的生存率在过去二十年里有了显著的提高。然而，中度和重度先天性心脏缺陷的患者，可能无法实现解剖校正。心内及心外解剖和功能残余的缺陷导致了中期和长期的发病率仍充满挑战并使这些患者的长期生存和生活质量受限。</w:t>
      </w:r>
    </w:p>
    <w:p w:rsidR="00A558A7" w:rsidRPr="00A558A7" w:rsidRDefault="00A558A7" w:rsidP="00A558A7">
      <w:pPr>
        <w:widowControl/>
        <w:spacing w:line="420" w:lineRule="atLeast"/>
        <w:ind w:firstLine="480"/>
        <w:jc w:val="left"/>
        <w:rPr>
          <w:rFonts w:ascii="Helvetica" w:eastAsia="宋体" w:hAnsi="Helvetica" w:cs="宋体"/>
          <w:color w:val="3E3E3E"/>
          <w:kern w:val="0"/>
          <w:sz w:val="24"/>
          <w:szCs w:val="24"/>
        </w:rPr>
      </w:pPr>
      <w:r w:rsidRPr="00A558A7">
        <w:rPr>
          <w:rFonts w:ascii="Helvetica" w:eastAsia="宋体" w:hAnsi="Helvetica" w:cs="宋体"/>
          <w:color w:val="3E3E3E"/>
          <w:kern w:val="0"/>
          <w:sz w:val="24"/>
          <w:szCs w:val="24"/>
        </w:rPr>
        <w:t>先天性心脏病的病因很复杂，在很大程度上仍然是未知数，与遗传和环境因素有关。随着成年人先天性心脏病患者越来越多，复发风险和认识病因的信息将变得越来越重要。尽管二代测序</w:t>
      </w:r>
      <w:r w:rsidR="00254683" w:rsidRPr="00A558A7">
        <w:rPr>
          <w:rFonts w:ascii="Helvetica" w:eastAsia="宋体" w:hAnsi="Helvetica" w:cs="宋体"/>
          <w:color w:val="3E3E3E"/>
          <w:kern w:val="0"/>
          <w:sz w:val="24"/>
          <w:szCs w:val="24"/>
        </w:rPr>
        <w:t>（</w:t>
      </w:r>
      <w:r w:rsidRPr="00A558A7">
        <w:rPr>
          <w:rFonts w:ascii="Helvetica" w:eastAsia="宋体" w:hAnsi="Helvetica" w:cs="宋体"/>
          <w:color w:val="3E3E3E"/>
          <w:kern w:val="0"/>
          <w:sz w:val="24"/>
          <w:szCs w:val="24"/>
        </w:rPr>
        <w:t>NGS</w:t>
      </w:r>
      <w:r w:rsidR="00254683">
        <w:rPr>
          <w:rFonts w:ascii="Helvetica" w:eastAsia="宋体" w:hAnsi="Helvetica" w:cs="宋体"/>
          <w:color w:val="3E3E3E"/>
          <w:kern w:val="0"/>
          <w:sz w:val="24"/>
          <w:szCs w:val="24"/>
        </w:rPr>
        <w:t>）</w:t>
      </w:r>
      <w:r w:rsidRPr="00A558A7">
        <w:rPr>
          <w:rFonts w:ascii="Helvetica" w:eastAsia="宋体" w:hAnsi="Helvetica" w:cs="宋体"/>
          <w:color w:val="3E3E3E"/>
          <w:kern w:val="0"/>
          <w:sz w:val="24"/>
          <w:szCs w:val="24"/>
        </w:rPr>
        <w:t>等新遗传技术被引进，引起先天性心脏病发生的分子和遗传机制尚未阐明清楚，鉴定特别的缺陷仍然是一种挑战。</w:t>
      </w:r>
    </w:p>
    <w:p w:rsidR="00A558A7" w:rsidRPr="00A558A7" w:rsidRDefault="00A558A7" w:rsidP="00A558A7">
      <w:pPr>
        <w:widowControl/>
        <w:spacing w:line="420" w:lineRule="atLeast"/>
        <w:ind w:firstLine="480"/>
        <w:jc w:val="left"/>
        <w:rPr>
          <w:rFonts w:ascii="Helvetica" w:eastAsia="宋体" w:hAnsi="Helvetica" w:cs="宋体"/>
          <w:color w:val="3E3E3E"/>
          <w:kern w:val="0"/>
          <w:sz w:val="24"/>
          <w:szCs w:val="24"/>
        </w:rPr>
      </w:pPr>
      <w:r w:rsidRPr="00A558A7">
        <w:rPr>
          <w:rFonts w:ascii="Helvetica" w:eastAsia="宋体" w:hAnsi="Helvetica" w:cs="宋体"/>
          <w:color w:val="3E3E3E"/>
          <w:kern w:val="0"/>
          <w:sz w:val="24"/>
          <w:szCs w:val="24"/>
        </w:rPr>
        <w:t>此外，与缺血性心力衰竭领域的密集研究及其成人患者治疗和预防方法的发展相比，治疗和预防先天性心脏病心力衰竭患者的策略并没有充分建立。使用心肺分流术</w:t>
      </w:r>
      <w:r w:rsidR="00254683" w:rsidRPr="00A558A7">
        <w:rPr>
          <w:rFonts w:ascii="Helvetica" w:eastAsia="宋体" w:hAnsi="Helvetica" w:cs="宋体"/>
          <w:color w:val="3E3E3E"/>
          <w:kern w:val="0"/>
          <w:sz w:val="24"/>
          <w:szCs w:val="24"/>
        </w:rPr>
        <w:t>（</w:t>
      </w:r>
      <w:r w:rsidRPr="00A558A7">
        <w:rPr>
          <w:rFonts w:ascii="Helvetica" w:eastAsia="宋体" w:hAnsi="Helvetica" w:cs="宋体"/>
          <w:color w:val="3E3E3E"/>
          <w:kern w:val="0"/>
          <w:sz w:val="24"/>
          <w:szCs w:val="24"/>
        </w:rPr>
        <w:t>CPB</w:t>
      </w:r>
      <w:r w:rsidR="00254683">
        <w:rPr>
          <w:rFonts w:ascii="Helvetica" w:eastAsia="宋体" w:hAnsi="Helvetica" w:cs="宋体"/>
          <w:color w:val="3E3E3E"/>
          <w:kern w:val="0"/>
          <w:sz w:val="24"/>
          <w:szCs w:val="24"/>
        </w:rPr>
        <w:t>）</w:t>
      </w:r>
      <w:r w:rsidRPr="00A558A7">
        <w:rPr>
          <w:rFonts w:ascii="Helvetica" w:eastAsia="宋体" w:hAnsi="Helvetica" w:cs="宋体"/>
          <w:color w:val="3E3E3E"/>
          <w:kern w:val="0"/>
          <w:sz w:val="24"/>
          <w:szCs w:val="24"/>
        </w:rPr>
        <w:t>进行矫正手术后的新生儿心肌发生心力衰竭，以及残余压力和容量超负荷的分子机制，尚未明确。</w:t>
      </w:r>
    </w:p>
    <w:p w:rsidR="00A558A7" w:rsidRPr="00A558A7" w:rsidRDefault="00A558A7" w:rsidP="00A558A7">
      <w:pPr>
        <w:widowControl/>
        <w:spacing w:line="420" w:lineRule="atLeast"/>
        <w:ind w:firstLine="480"/>
        <w:jc w:val="left"/>
        <w:rPr>
          <w:rFonts w:ascii="Helvetica" w:eastAsia="宋体" w:hAnsi="Helvetica" w:cs="宋体"/>
          <w:color w:val="3E3E3E"/>
          <w:kern w:val="0"/>
          <w:sz w:val="24"/>
          <w:szCs w:val="24"/>
        </w:rPr>
      </w:pPr>
      <w:r w:rsidRPr="00A558A7">
        <w:rPr>
          <w:rFonts w:ascii="Helvetica" w:eastAsia="宋体" w:hAnsi="Helvetica" w:cs="宋体"/>
          <w:color w:val="3E3E3E"/>
          <w:kern w:val="0"/>
          <w:sz w:val="24"/>
          <w:szCs w:val="24"/>
        </w:rPr>
        <w:t>先天性疾病的罕见性及其形态表型和形态学表现的多样性决定了研究分子机制和遗传起源以及预防和治疗的困难性。因此，与大龄人群相比，新生儿高死亡率仍与先天性心脏病及其矫正手术相关。</w:t>
      </w:r>
    </w:p>
    <w:p w:rsidR="00A558A7" w:rsidRPr="00A558A7" w:rsidRDefault="00A558A7" w:rsidP="00A558A7">
      <w:pPr>
        <w:widowControl/>
        <w:spacing w:line="420" w:lineRule="atLeast"/>
        <w:ind w:firstLine="480"/>
        <w:jc w:val="left"/>
        <w:rPr>
          <w:rFonts w:ascii="Helvetica" w:eastAsia="宋体" w:hAnsi="Helvetica" w:cs="宋体"/>
          <w:color w:val="3E3E3E"/>
          <w:kern w:val="0"/>
          <w:sz w:val="24"/>
          <w:szCs w:val="24"/>
        </w:rPr>
      </w:pPr>
      <w:r w:rsidRPr="00A558A7">
        <w:rPr>
          <w:rFonts w:ascii="Helvetica" w:eastAsia="宋体" w:hAnsi="Helvetica" w:cs="宋体"/>
          <w:color w:val="3E3E3E"/>
          <w:kern w:val="0"/>
          <w:sz w:val="24"/>
          <w:szCs w:val="24"/>
        </w:rPr>
        <w:t>尽管新生儿心肌可能仍有保护性重塑能力如干细胞和肌细胞的增殖，在手术操作和使用心肺分流术进行体外循环的新生儿由于心肌缺血和其它危险因素可能出现重大风险，导致心脏手术后心肌功能障碍。另一方面，胎儿心脏的细胞增殖和干细胞的存在等残差自适应机制被认为是对抗压力和缺血性损伤的适应能力。先天性心脏病患者从胎儿到新生儿生命转换重构过程的相关资料非常稀缺，我们应当在标准化收集心肌组织生物样本库的基础上进行数据评估。</w:t>
      </w:r>
    </w:p>
    <w:p w:rsidR="00A558A7" w:rsidRPr="00A558A7" w:rsidRDefault="00A558A7" w:rsidP="00A558A7">
      <w:pPr>
        <w:widowControl/>
        <w:spacing w:line="420" w:lineRule="atLeast"/>
        <w:ind w:firstLine="480"/>
        <w:jc w:val="left"/>
        <w:rPr>
          <w:rFonts w:ascii="Helvetica" w:eastAsia="宋体" w:hAnsi="Helvetica" w:cs="宋体"/>
          <w:color w:val="3E3E3E"/>
          <w:kern w:val="0"/>
          <w:sz w:val="24"/>
          <w:szCs w:val="24"/>
        </w:rPr>
      </w:pPr>
      <w:r w:rsidRPr="00A558A7">
        <w:rPr>
          <w:rFonts w:ascii="Helvetica" w:eastAsia="宋体" w:hAnsi="Helvetica" w:cs="宋体"/>
          <w:color w:val="3E3E3E"/>
          <w:kern w:val="0"/>
          <w:sz w:val="24"/>
          <w:szCs w:val="24"/>
        </w:rPr>
        <w:t>因此，未来建立一个全国范围的研究平台来克服这些最常见的先天性器官畸形的挑战是急需的。此外，广泛的研究合作不应局限于全国性的研究团队，也应扩展到其他国家，在国际平台上进行研究，这已被过去五年的网络所证明</w:t>
      </w:r>
      <w:r w:rsidR="00171AAA">
        <w:rPr>
          <w:rFonts w:ascii="Helvetica" w:eastAsia="宋体" w:hAnsi="Helvetica" w:cs="宋体"/>
          <w:color w:val="3E3E3E"/>
          <w:kern w:val="0"/>
          <w:sz w:val="24"/>
          <w:szCs w:val="24"/>
        </w:rPr>
        <w:t>（</w:t>
      </w:r>
      <w:r w:rsidRPr="00A558A7">
        <w:rPr>
          <w:rFonts w:ascii="Helvetica" w:eastAsia="宋体" w:hAnsi="Helvetica" w:cs="宋体"/>
          <w:color w:val="3E3E3E"/>
          <w:kern w:val="0"/>
          <w:sz w:val="24"/>
          <w:szCs w:val="24"/>
        </w:rPr>
        <w:t>见下面</w:t>
      </w:r>
      <w:r w:rsidRPr="00A558A7">
        <w:rPr>
          <w:rFonts w:ascii="Helvetica" w:eastAsia="宋体" w:hAnsi="Helvetica" w:cs="宋体"/>
          <w:color w:val="3E3E3E"/>
          <w:kern w:val="0"/>
          <w:sz w:val="24"/>
          <w:szCs w:val="24"/>
        </w:rPr>
        <w:t>“</w:t>
      </w:r>
      <w:r w:rsidRPr="00A558A7">
        <w:rPr>
          <w:rFonts w:ascii="Helvetica" w:eastAsia="宋体" w:hAnsi="Helvetica" w:cs="宋体"/>
          <w:color w:val="3E3E3E"/>
          <w:kern w:val="0"/>
          <w:sz w:val="24"/>
          <w:szCs w:val="24"/>
        </w:rPr>
        <w:t>合作项目和合作伙伴机构</w:t>
      </w:r>
      <w:r w:rsidRPr="00A558A7">
        <w:rPr>
          <w:rFonts w:ascii="Helvetica" w:eastAsia="宋体" w:hAnsi="Helvetica" w:cs="宋体"/>
          <w:color w:val="3E3E3E"/>
          <w:kern w:val="0"/>
          <w:sz w:val="24"/>
          <w:szCs w:val="24"/>
        </w:rPr>
        <w:t>”</w:t>
      </w:r>
      <w:r w:rsidRPr="00A558A7">
        <w:rPr>
          <w:rFonts w:ascii="Helvetica" w:eastAsia="宋体" w:hAnsi="Helvetica" w:cs="宋体"/>
          <w:color w:val="3E3E3E"/>
          <w:kern w:val="0"/>
          <w:sz w:val="24"/>
          <w:szCs w:val="24"/>
        </w:rPr>
        <w:t>部分</w:t>
      </w:r>
      <w:r w:rsidR="00171AAA">
        <w:rPr>
          <w:rFonts w:ascii="Helvetica" w:eastAsia="宋体" w:hAnsi="Helvetica" w:cs="宋体"/>
          <w:color w:val="3E3E3E"/>
          <w:kern w:val="0"/>
          <w:sz w:val="24"/>
          <w:szCs w:val="24"/>
        </w:rPr>
        <w:t>）</w:t>
      </w:r>
      <w:r w:rsidRPr="00A558A7">
        <w:rPr>
          <w:rFonts w:ascii="Helvetica" w:eastAsia="宋体" w:hAnsi="Helvetica" w:cs="宋体"/>
          <w:color w:val="3E3E3E"/>
          <w:kern w:val="0"/>
          <w:sz w:val="24"/>
          <w:szCs w:val="24"/>
        </w:rPr>
        <w:t>。</w:t>
      </w:r>
    </w:p>
    <w:p w:rsidR="00A558A7" w:rsidRPr="00A558A7" w:rsidRDefault="00A558A7" w:rsidP="00A558A7">
      <w:pPr>
        <w:widowControl/>
        <w:spacing w:line="420" w:lineRule="atLeast"/>
        <w:jc w:val="left"/>
        <w:rPr>
          <w:rFonts w:ascii="Helvetica" w:eastAsia="宋体" w:hAnsi="Helvetica" w:cs="宋体"/>
          <w:color w:val="3E3E3E"/>
          <w:kern w:val="0"/>
          <w:sz w:val="24"/>
          <w:szCs w:val="24"/>
        </w:rPr>
      </w:pPr>
      <w:r w:rsidRPr="00A558A7">
        <w:rPr>
          <w:rFonts w:ascii="Helvetica" w:eastAsia="宋体" w:hAnsi="Helvetica" w:cs="宋体"/>
          <w:b/>
          <w:bCs/>
          <w:color w:val="0080FF"/>
          <w:kern w:val="0"/>
          <w:sz w:val="24"/>
          <w:szCs w:val="24"/>
        </w:rPr>
        <w:t>网络和生物样本库的基础设施</w:t>
      </w:r>
    </w:p>
    <w:p w:rsidR="00A558A7" w:rsidRPr="00A558A7" w:rsidRDefault="00A558A7" w:rsidP="00A558A7">
      <w:pPr>
        <w:widowControl/>
        <w:spacing w:line="420" w:lineRule="atLeast"/>
        <w:ind w:firstLine="480"/>
        <w:jc w:val="left"/>
        <w:rPr>
          <w:rFonts w:ascii="Helvetica" w:eastAsia="宋体" w:hAnsi="Helvetica" w:cs="宋体"/>
          <w:color w:val="3E3E3E"/>
          <w:kern w:val="0"/>
          <w:sz w:val="24"/>
          <w:szCs w:val="24"/>
        </w:rPr>
      </w:pPr>
      <w:r w:rsidRPr="00A558A7">
        <w:rPr>
          <w:rFonts w:ascii="Helvetica" w:eastAsia="宋体" w:hAnsi="Helvetica" w:cs="宋体"/>
          <w:color w:val="3E3E3E"/>
          <w:kern w:val="0"/>
          <w:sz w:val="24"/>
          <w:szCs w:val="24"/>
        </w:rPr>
        <w:t>CHD</w:t>
      </w:r>
      <w:r w:rsidRPr="00A558A7">
        <w:rPr>
          <w:rFonts w:ascii="Helvetica" w:eastAsia="宋体" w:hAnsi="Helvetica" w:cs="宋体"/>
          <w:color w:val="3E3E3E"/>
          <w:kern w:val="0"/>
          <w:sz w:val="24"/>
          <w:szCs w:val="24"/>
        </w:rPr>
        <w:t>生物样本库是先天性心脏病德国注册中心不可分割的一部分</w:t>
      </w:r>
      <w:r w:rsidRPr="00A558A7">
        <w:rPr>
          <w:rFonts w:ascii="Helvetica" w:eastAsia="宋体" w:hAnsi="Helvetica" w:cs="宋体"/>
          <w:color w:val="3E3E3E"/>
          <w:kern w:val="0"/>
          <w:sz w:val="24"/>
          <w:szCs w:val="24"/>
        </w:rPr>
        <w:t xml:space="preserve"> </w:t>
      </w:r>
      <w:r w:rsidR="00254683" w:rsidRPr="00A558A7">
        <w:rPr>
          <w:rFonts w:ascii="Helvetica" w:eastAsia="宋体" w:hAnsi="Helvetica" w:cs="宋体"/>
          <w:color w:val="3E3E3E"/>
          <w:kern w:val="0"/>
          <w:sz w:val="24"/>
          <w:szCs w:val="24"/>
        </w:rPr>
        <w:t>（</w:t>
      </w:r>
      <w:r w:rsidRPr="00A558A7">
        <w:rPr>
          <w:rFonts w:ascii="Helvetica" w:eastAsia="宋体" w:hAnsi="Helvetica" w:cs="宋体"/>
          <w:color w:val="3E3E3E"/>
          <w:kern w:val="0"/>
          <w:sz w:val="24"/>
          <w:szCs w:val="24"/>
        </w:rPr>
        <w:t>www.kompetenznetz-ahf.de/en/research/register-biobank</w:t>
      </w:r>
      <w:r w:rsidRPr="00A558A7">
        <w:rPr>
          <w:rFonts w:ascii="Helvetica" w:eastAsia="宋体" w:hAnsi="Helvetica" w:cs="宋体"/>
          <w:color w:val="3E3E3E"/>
          <w:kern w:val="0"/>
          <w:sz w:val="24"/>
          <w:szCs w:val="24"/>
        </w:rPr>
        <w:t>，</w:t>
      </w:r>
      <w:r w:rsidRPr="00A558A7">
        <w:rPr>
          <w:rFonts w:ascii="Helvetica" w:eastAsia="宋体" w:hAnsi="Helvetica" w:cs="宋体"/>
          <w:color w:val="3E3E3E"/>
          <w:kern w:val="0"/>
          <w:sz w:val="24"/>
          <w:szCs w:val="24"/>
        </w:rPr>
        <w:t xml:space="preserve"> hereafter NRCHD</w:t>
      </w:r>
      <w:r w:rsidR="00254683">
        <w:rPr>
          <w:rFonts w:ascii="Helvetica" w:eastAsia="宋体" w:hAnsi="Helvetica" w:cs="宋体"/>
          <w:color w:val="3E3E3E"/>
          <w:kern w:val="0"/>
          <w:sz w:val="24"/>
          <w:szCs w:val="24"/>
        </w:rPr>
        <w:t>）</w:t>
      </w:r>
      <w:r w:rsidRPr="00A558A7">
        <w:rPr>
          <w:rFonts w:ascii="Helvetica" w:eastAsia="宋体" w:hAnsi="Helvetica" w:cs="宋体"/>
          <w:color w:val="3E3E3E"/>
          <w:kern w:val="0"/>
          <w:sz w:val="24"/>
          <w:szCs w:val="24"/>
        </w:rPr>
        <w:t>，是德国先天性心脏病网络的核心设施</w:t>
      </w:r>
      <w:r w:rsidR="00254683" w:rsidRPr="00A558A7">
        <w:rPr>
          <w:rFonts w:ascii="Helvetica" w:eastAsia="宋体" w:hAnsi="Helvetica" w:cs="宋体"/>
          <w:color w:val="3E3E3E"/>
          <w:kern w:val="0"/>
          <w:sz w:val="24"/>
          <w:szCs w:val="24"/>
        </w:rPr>
        <w:t>（</w:t>
      </w:r>
      <w:r w:rsidRPr="00A558A7">
        <w:rPr>
          <w:rFonts w:ascii="Helvetica" w:eastAsia="宋体" w:hAnsi="Helvetica" w:cs="宋体"/>
          <w:color w:val="3E3E3E"/>
          <w:kern w:val="0"/>
          <w:sz w:val="24"/>
          <w:szCs w:val="24"/>
        </w:rPr>
        <w:t>www.kompetenznetz-ahf.de/en/home</w:t>
      </w:r>
      <w:r w:rsidRPr="00A558A7">
        <w:rPr>
          <w:rFonts w:ascii="Helvetica" w:eastAsia="宋体" w:hAnsi="Helvetica" w:cs="宋体"/>
          <w:color w:val="3E3E3E"/>
          <w:kern w:val="0"/>
          <w:sz w:val="24"/>
          <w:szCs w:val="24"/>
        </w:rPr>
        <w:t>，</w:t>
      </w:r>
      <w:r w:rsidRPr="00A558A7">
        <w:rPr>
          <w:rFonts w:ascii="Helvetica" w:eastAsia="宋体" w:hAnsi="Helvetica" w:cs="宋体"/>
          <w:color w:val="3E3E3E"/>
          <w:kern w:val="0"/>
          <w:sz w:val="24"/>
          <w:szCs w:val="24"/>
        </w:rPr>
        <w:t>hereafter CNCHD</w:t>
      </w:r>
      <w:r w:rsidR="00254683">
        <w:rPr>
          <w:rFonts w:ascii="Helvetica" w:eastAsia="宋体" w:hAnsi="Helvetica" w:cs="宋体"/>
          <w:color w:val="3E3E3E"/>
          <w:kern w:val="0"/>
          <w:sz w:val="24"/>
          <w:szCs w:val="24"/>
        </w:rPr>
        <w:t>）</w:t>
      </w:r>
      <w:r w:rsidRPr="00A558A7">
        <w:rPr>
          <w:rFonts w:ascii="Helvetica" w:eastAsia="宋体" w:hAnsi="Helvetica" w:cs="宋体"/>
          <w:color w:val="3E3E3E"/>
          <w:kern w:val="0"/>
          <w:sz w:val="24"/>
          <w:szCs w:val="24"/>
        </w:rPr>
        <w:t>。这两个机构的实体都是非营利组织且互相独立运作，因此保证了病人数据和研究的可持续发展</w:t>
      </w:r>
      <w:r w:rsidRPr="00A558A7">
        <w:rPr>
          <w:rFonts w:ascii="Helvetica" w:eastAsia="宋体" w:hAnsi="Helvetica" w:cs="宋体"/>
          <w:color w:val="3E3E3E"/>
          <w:kern w:val="0"/>
          <w:sz w:val="24"/>
          <w:szCs w:val="24"/>
        </w:rPr>
        <w:lastRenderedPageBreak/>
        <w:t>和长期的分离，一方进行数据管理和存储，另一方进行研究活动。中央办公室，网络管理办公室</w:t>
      </w:r>
      <w:r w:rsidR="00254683" w:rsidRPr="00A558A7">
        <w:rPr>
          <w:rFonts w:ascii="Helvetica" w:eastAsia="宋体" w:hAnsi="Helvetica" w:cs="宋体"/>
          <w:color w:val="3E3E3E"/>
          <w:kern w:val="0"/>
          <w:sz w:val="24"/>
          <w:szCs w:val="24"/>
        </w:rPr>
        <w:t>（</w:t>
      </w:r>
      <w:r w:rsidRPr="00A558A7">
        <w:rPr>
          <w:rFonts w:ascii="Helvetica" w:eastAsia="宋体" w:hAnsi="Helvetica" w:cs="宋体"/>
          <w:color w:val="3E3E3E"/>
          <w:kern w:val="0"/>
          <w:sz w:val="24"/>
          <w:szCs w:val="24"/>
        </w:rPr>
        <w:t>NMO</w:t>
      </w:r>
      <w:r w:rsidR="00254683">
        <w:rPr>
          <w:rFonts w:ascii="Helvetica" w:eastAsia="宋体" w:hAnsi="Helvetica" w:cs="宋体"/>
          <w:color w:val="3E3E3E"/>
          <w:kern w:val="0"/>
          <w:sz w:val="24"/>
          <w:szCs w:val="24"/>
        </w:rPr>
        <w:t>）</w:t>
      </w:r>
      <w:r w:rsidRPr="00A558A7">
        <w:rPr>
          <w:rFonts w:ascii="Helvetica" w:eastAsia="宋体" w:hAnsi="Helvetica" w:cs="宋体"/>
          <w:color w:val="3E3E3E"/>
          <w:kern w:val="0"/>
          <w:sz w:val="24"/>
          <w:szCs w:val="24"/>
        </w:rPr>
        <w:t>对这两个实体进行管理和协调。</w:t>
      </w:r>
      <w:r w:rsidRPr="00A558A7">
        <w:rPr>
          <w:rFonts w:ascii="Helvetica" w:eastAsia="宋体" w:hAnsi="Helvetica" w:cs="宋体"/>
          <w:color w:val="3E3E3E"/>
          <w:kern w:val="0"/>
          <w:sz w:val="24"/>
          <w:szCs w:val="24"/>
        </w:rPr>
        <w:t>NMO</w:t>
      </w:r>
      <w:r w:rsidRPr="00A558A7">
        <w:rPr>
          <w:rFonts w:ascii="Helvetica" w:eastAsia="宋体" w:hAnsi="Helvetica" w:cs="宋体"/>
          <w:color w:val="3E3E3E"/>
          <w:kern w:val="0"/>
          <w:sz w:val="24"/>
          <w:szCs w:val="24"/>
        </w:rPr>
        <w:t>负责病人登记、管理和知情同意管理。它还负责样本收集、验证临床</w:t>
      </w:r>
      <w:r w:rsidRPr="00A558A7">
        <w:rPr>
          <w:rFonts w:ascii="Helvetica" w:eastAsia="宋体" w:hAnsi="Helvetica" w:cs="宋体"/>
          <w:color w:val="3E3E3E"/>
          <w:kern w:val="0"/>
          <w:sz w:val="24"/>
          <w:szCs w:val="24"/>
        </w:rPr>
        <w:t>/</w:t>
      </w:r>
      <w:r w:rsidRPr="00A558A7">
        <w:rPr>
          <w:rFonts w:ascii="Helvetica" w:eastAsia="宋体" w:hAnsi="Helvetica" w:cs="宋体"/>
          <w:color w:val="3E3E3E"/>
          <w:kern w:val="0"/>
          <w:sz w:val="24"/>
          <w:szCs w:val="24"/>
        </w:rPr>
        <w:t>表型数据、研究</w:t>
      </w:r>
      <w:r w:rsidRPr="00A558A7">
        <w:rPr>
          <w:rFonts w:ascii="Helvetica" w:eastAsia="宋体" w:hAnsi="Helvetica" w:cs="宋体"/>
          <w:color w:val="3E3E3E"/>
          <w:kern w:val="0"/>
          <w:sz w:val="24"/>
          <w:szCs w:val="24"/>
        </w:rPr>
        <w:t>/</w:t>
      </w:r>
      <w:r w:rsidRPr="00A558A7">
        <w:rPr>
          <w:rFonts w:ascii="Helvetica" w:eastAsia="宋体" w:hAnsi="Helvetica" w:cs="宋体"/>
          <w:color w:val="3E3E3E"/>
          <w:kern w:val="0"/>
          <w:sz w:val="24"/>
          <w:szCs w:val="24"/>
        </w:rPr>
        <w:t>学习管理，以及网络通信和数据库系统的操作。整个网络由指导委员会领导，包括来自于</w:t>
      </w:r>
      <w:r w:rsidRPr="00A558A7">
        <w:rPr>
          <w:rFonts w:ascii="Helvetica" w:eastAsia="宋体" w:hAnsi="Helvetica" w:cs="宋体"/>
          <w:color w:val="3E3E3E"/>
          <w:kern w:val="0"/>
          <w:sz w:val="24"/>
          <w:szCs w:val="24"/>
        </w:rPr>
        <w:t>NRCHD</w:t>
      </w:r>
      <w:r w:rsidRPr="00A558A7">
        <w:rPr>
          <w:rFonts w:ascii="Helvetica" w:eastAsia="宋体" w:hAnsi="Helvetica" w:cs="宋体"/>
          <w:color w:val="3E3E3E"/>
          <w:kern w:val="0"/>
          <w:sz w:val="24"/>
          <w:szCs w:val="24"/>
        </w:rPr>
        <w:t>和</w:t>
      </w:r>
      <w:r w:rsidRPr="00A558A7">
        <w:rPr>
          <w:rFonts w:ascii="Helvetica" w:eastAsia="宋体" w:hAnsi="Helvetica" w:cs="宋体"/>
          <w:color w:val="3E3E3E"/>
          <w:kern w:val="0"/>
          <w:sz w:val="24"/>
          <w:szCs w:val="24"/>
        </w:rPr>
        <w:t>CNCHD</w:t>
      </w:r>
      <w:r w:rsidRPr="00A558A7">
        <w:rPr>
          <w:rFonts w:ascii="Helvetica" w:eastAsia="宋体" w:hAnsi="Helvetica" w:cs="宋体"/>
          <w:color w:val="3E3E3E"/>
          <w:kern w:val="0"/>
          <w:sz w:val="24"/>
          <w:szCs w:val="24"/>
        </w:rPr>
        <w:t>双方的董事会成员。</w:t>
      </w:r>
      <w:r w:rsidRPr="00A558A7">
        <w:rPr>
          <w:rFonts w:ascii="Helvetica" w:eastAsia="宋体" w:hAnsi="Helvetica" w:cs="宋体"/>
          <w:color w:val="3E3E3E"/>
          <w:kern w:val="0"/>
          <w:sz w:val="24"/>
          <w:szCs w:val="24"/>
        </w:rPr>
        <w:t>CHD</w:t>
      </w:r>
      <w:r w:rsidRPr="00A558A7">
        <w:rPr>
          <w:rFonts w:ascii="Helvetica" w:eastAsia="宋体" w:hAnsi="Helvetica" w:cs="宋体"/>
          <w:color w:val="3E3E3E"/>
          <w:kern w:val="0"/>
          <w:sz w:val="24"/>
          <w:szCs w:val="24"/>
        </w:rPr>
        <w:t>生物样本库基础设施的一个重要元素是与柏林查利特生物样本库中心</w:t>
      </w:r>
      <w:r w:rsidR="00171AAA">
        <w:rPr>
          <w:rFonts w:ascii="Helvetica" w:eastAsia="宋体" w:hAnsi="Helvetica" w:cs="宋体"/>
          <w:color w:val="3E3E3E"/>
          <w:kern w:val="0"/>
          <w:sz w:val="24"/>
          <w:szCs w:val="24"/>
        </w:rPr>
        <w:t>（</w:t>
      </w:r>
      <w:proofErr w:type="spellStart"/>
      <w:r w:rsidR="00171AAA">
        <w:rPr>
          <w:rFonts w:ascii="Helvetica" w:eastAsia="宋体" w:hAnsi="Helvetica" w:cs="宋体"/>
          <w:color w:val="3E3E3E"/>
          <w:kern w:val="0"/>
          <w:sz w:val="24"/>
          <w:szCs w:val="24"/>
        </w:rPr>
        <w:t>ZeBanC</w:t>
      </w:r>
      <w:proofErr w:type="spellEnd"/>
      <w:r w:rsidR="00171AAA">
        <w:rPr>
          <w:rFonts w:ascii="Helvetica" w:eastAsia="宋体" w:hAnsi="Helvetica" w:cs="宋体"/>
          <w:color w:val="3E3E3E"/>
          <w:kern w:val="0"/>
          <w:sz w:val="24"/>
          <w:szCs w:val="24"/>
        </w:rPr>
        <w:t xml:space="preserve"> biobank.charite.de</w:t>
      </w:r>
      <w:r w:rsidR="00171AAA">
        <w:rPr>
          <w:rFonts w:ascii="Helvetica" w:eastAsia="宋体" w:hAnsi="Helvetica" w:cs="宋体" w:hint="eastAsia"/>
          <w:color w:val="3E3E3E"/>
          <w:kern w:val="0"/>
          <w:sz w:val="24"/>
          <w:szCs w:val="24"/>
        </w:rPr>
        <w:t>）</w:t>
      </w:r>
      <w:r w:rsidRPr="00A558A7">
        <w:rPr>
          <w:rFonts w:ascii="Helvetica" w:eastAsia="宋体" w:hAnsi="Helvetica" w:cs="宋体"/>
          <w:color w:val="3E3E3E"/>
          <w:kern w:val="0"/>
          <w:sz w:val="24"/>
          <w:szCs w:val="24"/>
        </w:rPr>
        <w:t>合作，该中心对血液和唾液样本进行中心处理并储存</w:t>
      </w:r>
      <w:r w:rsidRPr="00A558A7">
        <w:rPr>
          <w:rFonts w:ascii="Helvetica" w:eastAsia="宋体" w:hAnsi="Helvetica" w:cs="宋体"/>
          <w:color w:val="3E3E3E"/>
          <w:kern w:val="0"/>
          <w:sz w:val="24"/>
          <w:szCs w:val="24"/>
        </w:rPr>
        <w:t>DNA</w:t>
      </w:r>
      <w:r w:rsidRPr="00A558A7">
        <w:rPr>
          <w:rFonts w:ascii="Helvetica" w:eastAsia="宋体" w:hAnsi="Helvetica" w:cs="宋体"/>
          <w:color w:val="3E3E3E"/>
          <w:kern w:val="0"/>
          <w:sz w:val="24"/>
          <w:szCs w:val="24"/>
        </w:rPr>
        <w:t>。</w:t>
      </w:r>
    </w:p>
    <w:p w:rsidR="00A558A7" w:rsidRPr="00A558A7" w:rsidRDefault="00A558A7" w:rsidP="00A558A7">
      <w:pPr>
        <w:widowControl/>
        <w:spacing w:line="420" w:lineRule="atLeast"/>
        <w:ind w:firstLine="480"/>
        <w:jc w:val="left"/>
        <w:rPr>
          <w:rFonts w:ascii="Helvetica" w:eastAsia="宋体" w:hAnsi="Helvetica" w:cs="宋体"/>
          <w:color w:val="3E3E3E"/>
          <w:kern w:val="0"/>
          <w:sz w:val="24"/>
          <w:szCs w:val="24"/>
        </w:rPr>
      </w:pPr>
      <w:r w:rsidRPr="00A558A7">
        <w:rPr>
          <w:rFonts w:ascii="Helvetica" w:eastAsia="宋体" w:hAnsi="Helvetica" w:cs="宋体"/>
          <w:color w:val="3E3E3E"/>
          <w:kern w:val="0"/>
          <w:sz w:val="24"/>
          <w:szCs w:val="24"/>
        </w:rPr>
        <w:t>虽然许多医疗中心和机构参与了</w:t>
      </w:r>
      <w:r w:rsidRPr="00A558A7">
        <w:rPr>
          <w:rFonts w:ascii="Helvetica" w:eastAsia="宋体" w:hAnsi="Helvetica" w:cs="宋体"/>
          <w:color w:val="3E3E3E"/>
          <w:kern w:val="0"/>
          <w:sz w:val="24"/>
          <w:szCs w:val="24"/>
        </w:rPr>
        <w:t>CNCHD</w:t>
      </w:r>
      <w:r w:rsidRPr="00A558A7">
        <w:rPr>
          <w:rFonts w:ascii="Helvetica" w:eastAsia="宋体" w:hAnsi="Helvetica" w:cs="宋体"/>
          <w:color w:val="3E3E3E"/>
          <w:kern w:val="0"/>
          <w:sz w:val="24"/>
          <w:szCs w:val="24"/>
        </w:rPr>
        <w:t>的各种研究，</w:t>
      </w:r>
      <w:r w:rsidRPr="00A558A7">
        <w:rPr>
          <w:rFonts w:ascii="Helvetica" w:eastAsia="宋体" w:hAnsi="Helvetica" w:cs="宋体"/>
          <w:color w:val="3E3E3E"/>
          <w:kern w:val="0"/>
          <w:sz w:val="24"/>
          <w:szCs w:val="24"/>
        </w:rPr>
        <w:t>CHD</w:t>
      </w:r>
      <w:r w:rsidRPr="00A558A7">
        <w:rPr>
          <w:rFonts w:ascii="Helvetica" w:eastAsia="宋体" w:hAnsi="Helvetica" w:cs="宋体"/>
          <w:color w:val="3E3E3E"/>
          <w:kern w:val="0"/>
          <w:sz w:val="24"/>
          <w:szCs w:val="24"/>
        </w:rPr>
        <w:t>生物样本库项目由八个机构维护：基尔、埃朗根、弗莱堡和</w:t>
      </w:r>
      <w:proofErr w:type="gramStart"/>
      <w:r w:rsidRPr="00A558A7">
        <w:rPr>
          <w:rFonts w:ascii="Helvetica" w:eastAsia="宋体" w:hAnsi="Helvetica" w:cs="宋体"/>
          <w:color w:val="3E3E3E"/>
          <w:kern w:val="0"/>
          <w:sz w:val="24"/>
          <w:szCs w:val="24"/>
        </w:rPr>
        <w:t>洪堡</w:t>
      </w:r>
      <w:proofErr w:type="gramEnd"/>
      <w:r w:rsidRPr="00A558A7">
        <w:rPr>
          <w:rFonts w:ascii="Helvetica" w:eastAsia="宋体" w:hAnsi="Helvetica" w:cs="宋体"/>
          <w:color w:val="3E3E3E"/>
          <w:kern w:val="0"/>
          <w:sz w:val="24"/>
          <w:szCs w:val="24"/>
        </w:rPr>
        <w:t>大学医院的儿科心脏病学部和</w:t>
      </w:r>
      <w:r w:rsidRPr="00A558A7">
        <w:rPr>
          <w:rFonts w:ascii="Helvetica" w:eastAsia="宋体" w:hAnsi="Helvetica" w:cs="宋体"/>
          <w:color w:val="3E3E3E"/>
          <w:kern w:val="0"/>
          <w:sz w:val="24"/>
          <w:szCs w:val="24"/>
        </w:rPr>
        <w:t>/</w:t>
      </w:r>
      <w:r w:rsidRPr="00A558A7">
        <w:rPr>
          <w:rFonts w:ascii="Helvetica" w:eastAsia="宋体" w:hAnsi="Helvetica" w:cs="宋体"/>
          <w:color w:val="3E3E3E"/>
          <w:kern w:val="0"/>
          <w:sz w:val="24"/>
          <w:szCs w:val="24"/>
        </w:rPr>
        <w:t>或心外科，莱比锡大学心脏中心，北威州</w:t>
      </w:r>
      <w:r w:rsidR="00171AAA">
        <w:rPr>
          <w:rFonts w:ascii="Helvetica" w:eastAsia="宋体" w:hAnsi="Helvetica" w:cs="宋体"/>
          <w:color w:val="3E3E3E"/>
          <w:kern w:val="0"/>
          <w:sz w:val="24"/>
          <w:szCs w:val="24"/>
        </w:rPr>
        <w:t>（</w:t>
      </w:r>
      <w:r w:rsidRPr="00A558A7">
        <w:rPr>
          <w:rFonts w:ascii="Helvetica" w:eastAsia="宋体" w:hAnsi="Helvetica" w:cs="宋体"/>
          <w:color w:val="3E3E3E"/>
          <w:kern w:val="0"/>
          <w:sz w:val="24"/>
          <w:szCs w:val="24"/>
        </w:rPr>
        <w:t>巴特恩豪森</w:t>
      </w:r>
      <w:r w:rsidR="00171AAA">
        <w:rPr>
          <w:rFonts w:ascii="Helvetica" w:eastAsia="宋体" w:hAnsi="Helvetica" w:cs="宋体" w:hint="eastAsia"/>
          <w:color w:val="3E3E3E"/>
          <w:kern w:val="0"/>
          <w:sz w:val="24"/>
          <w:szCs w:val="24"/>
        </w:rPr>
        <w:t>）</w:t>
      </w:r>
      <w:r w:rsidRPr="00A558A7">
        <w:rPr>
          <w:rFonts w:ascii="Helvetica" w:eastAsia="宋体" w:hAnsi="Helvetica" w:cs="宋体"/>
          <w:color w:val="3E3E3E"/>
          <w:kern w:val="0"/>
          <w:sz w:val="24"/>
          <w:szCs w:val="24"/>
        </w:rPr>
        <w:t>心脏和糖尿病中心，德国慕尼黑心脏中心和德国柏林心脏研究所。进一步计划纳入更多医院。基于合作协议，所有工作流程的实施都需要参与，并且参与机构需确认接受</w:t>
      </w:r>
      <w:r w:rsidRPr="00A558A7">
        <w:rPr>
          <w:rFonts w:ascii="Helvetica" w:eastAsia="宋体" w:hAnsi="Helvetica" w:cs="宋体"/>
          <w:color w:val="3E3E3E"/>
          <w:kern w:val="0"/>
          <w:sz w:val="24"/>
          <w:szCs w:val="24"/>
        </w:rPr>
        <w:t>CHD</w:t>
      </w:r>
      <w:r w:rsidRPr="00A558A7">
        <w:rPr>
          <w:rFonts w:ascii="Helvetica" w:eastAsia="宋体" w:hAnsi="Helvetica" w:cs="宋体"/>
          <w:color w:val="3E3E3E"/>
          <w:kern w:val="0"/>
          <w:sz w:val="24"/>
          <w:szCs w:val="24"/>
        </w:rPr>
        <w:t>生物样本库的政策和标准操作程序</w:t>
      </w:r>
      <w:r w:rsidR="00254683" w:rsidRPr="00A558A7">
        <w:rPr>
          <w:rFonts w:ascii="Helvetica" w:eastAsia="宋体" w:hAnsi="Helvetica" w:cs="宋体"/>
          <w:color w:val="3E3E3E"/>
          <w:kern w:val="0"/>
          <w:sz w:val="24"/>
          <w:szCs w:val="24"/>
        </w:rPr>
        <w:t>（</w:t>
      </w:r>
      <w:r w:rsidRPr="00A558A7">
        <w:rPr>
          <w:rFonts w:ascii="Helvetica" w:eastAsia="宋体" w:hAnsi="Helvetica" w:cs="宋体"/>
          <w:color w:val="3E3E3E"/>
          <w:kern w:val="0"/>
          <w:sz w:val="24"/>
          <w:szCs w:val="24"/>
        </w:rPr>
        <w:t>SOPs</w:t>
      </w:r>
      <w:r w:rsidR="00254683">
        <w:rPr>
          <w:rFonts w:ascii="Helvetica" w:eastAsia="宋体" w:hAnsi="Helvetica" w:cs="宋体"/>
          <w:color w:val="3E3E3E"/>
          <w:kern w:val="0"/>
          <w:sz w:val="24"/>
          <w:szCs w:val="24"/>
        </w:rPr>
        <w:t>）</w:t>
      </w:r>
      <w:r w:rsidRPr="00A558A7">
        <w:rPr>
          <w:rFonts w:ascii="Helvetica" w:eastAsia="宋体" w:hAnsi="Helvetica" w:cs="宋体"/>
          <w:color w:val="3E3E3E"/>
          <w:kern w:val="0"/>
          <w:sz w:val="24"/>
          <w:szCs w:val="24"/>
        </w:rPr>
        <w:t>。</w:t>
      </w:r>
    </w:p>
    <w:p w:rsidR="00A558A7" w:rsidRPr="00A558A7" w:rsidRDefault="00A558A7" w:rsidP="00A558A7">
      <w:pPr>
        <w:widowControl/>
        <w:spacing w:line="420" w:lineRule="atLeast"/>
        <w:jc w:val="left"/>
        <w:rPr>
          <w:rFonts w:ascii="Helvetica" w:eastAsia="宋体" w:hAnsi="Helvetica" w:cs="宋体"/>
          <w:color w:val="3E3E3E"/>
          <w:kern w:val="0"/>
          <w:sz w:val="24"/>
          <w:szCs w:val="24"/>
        </w:rPr>
      </w:pPr>
      <w:r w:rsidRPr="00A558A7">
        <w:rPr>
          <w:rFonts w:ascii="Helvetica" w:eastAsia="宋体" w:hAnsi="Helvetica" w:cs="宋体"/>
          <w:b/>
          <w:bCs/>
          <w:color w:val="0080FF"/>
          <w:kern w:val="0"/>
          <w:sz w:val="24"/>
          <w:szCs w:val="24"/>
        </w:rPr>
        <w:t>研究人群</w:t>
      </w:r>
    </w:p>
    <w:p w:rsidR="00A558A7" w:rsidRPr="00A558A7" w:rsidRDefault="00A558A7" w:rsidP="00A558A7">
      <w:pPr>
        <w:widowControl/>
        <w:spacing w:line="420" w:lineRule="atLeast"/>
        <w:ind w:firstLine="480"/>
        <w:jc w:val="left"/>
        <w:rPr>
          <w:rFonts w:ascii="Helvetica" w:eastAsia="宋体" w:hAnsi="Helvetica" w:cs="宋体"/>
          <w:color w:val="3E3E3E"/>
          <w:kern w:val="0"/>
          <w:sz w:val="24"/>
          <w:szCs w:val="24"/>
        </w:rPr>
      </w:pPr>
      <w:r w:rsidRPr="00A558A7">
        <w:rPr>
          <w:rFonts w:ascii="Helvetica" w:eastAsia="宋体" w:hAnsi="Helvetica" w:cs="宋体"/>
          <w:color w:val="3E3E3E"/>
          <w:kern w:val="0"/>
          <w:sz w:val="24"/>
          <w:szCs w:val="24"/>
        </w:rPr>
        <w:t>CHD</w:t>
      </w:r>
      <w:r w:rsidRPr="00A558A7">
        <w:rPr>
          <w:rFonts w:ascii="Helvetica" w:eastAsia="宋体" w:hAnsi="Helvetica" w:cs="宋体"/>
          <w:color w:val="3E3E3E"/>
          <w:kern w:val="0"/>
          <w:sz w:val="24"/>
          <w:szCs w:val="24"/>
        </w:rPr>
        <w:t>生物样本库从诊断为先天性心脏缺陷的患者身上收集生物材料。患者的父母</w:t>
      </w:r>
      <w:r w:rsidR="00171AAA">
        <w:rPr>
          <w:rFonts w:ascii="Helvetica" w:eastAsia="宋体" w:hAnsi="Helvetica" w:cs="宋体"/>
          <w:color w:val="3E3E3E"/>
          <w:kern w:val="0"/>
          <w:sz w:val="24"/>
          <w:szCs w:val="24"/>
        </w:rPr>
        <w:t>（</w:t>
      </w:r>
      <w:r w:rsidRPr="00A558A7">
        <w:rPr>
          <w:rFonts w:ascii="Helvetica" w:eastAsia="宋体" w:hAnsi="Helvetica" w:cs="宋体"/>
          <w:color w:val="3E3E3E"/>
          <w:kern w:val="0"/>
          <w:sz w:val="24"/>
          <w:szCs w:val="24"/>
        </w:rPr>
        <w:t>三人组</w:t>
      </w:r>
      <w:r w:rsidR="00171AAA">
        <w:rPr>
          <w:rFonts w:ascii="Helvetica" w:eastAsia="宋体" w:hAnsi="Helvetica" w:cs="宋体" w:hint="eastAsia"/>
          <w:color w:val="3E3E3E"/>
          <w:kern w:val="0"/>
          <w:sz w:val="24"/>
          <w:szCs w:val="24"/>
        </w:rPr>
        <w:t>）</w:t>
      </w:r>
      <w:r w:rsidRPr="00A558A7">
        <w:rPr>
          <w:rFonts w:ascii="Helvetica" w:eastAsia="宋体" w:hAnsi="Helvetica" w:cs="宋体"/>
          <w:color w:val="3E3E3E"/>
          <w:kern w:val="0"/>
          <w:sz w:val="24"/>
          <w:szCs w:val="24"/>
        </w:rPr>
        <w:t>和亲戚（有先心病家族史）也系统地包括在内供参考分析。</w:t>
      </w:r>
    </w:p>
    <w:p w:rsidR="00A558A7" w:rsidRPr="00A558A7" w:rsidRDefault="00A558A7" w:rsidP="00A558A7">
      <w:pPr>
        <w:widowControl/>
        <w:spacing w:line="420" w:lineRule="atLeast"/>
        <w:jc w:val="left"/>
        <w:rPr>
          <w:rFonts w:ascii="Helvetica" w:eastAsia="宋体" w:hAnsi="Helvetica" w:cs="宋体"/>
          <w:color w:val="3E3E3E"/>
          <w:kern w:val="0"/>
          <w:sz w:val="24"/>
          <w:szCs w:val="24"/>
        </w:rPr>
      </w:pPr>
      <w:r w:rsidRPr="00A558A7">
        <w:rPr>
          <w:rFonts w:ascii="Helvetica" w:eastAsia="宋体" w:hAnsi="Helvetica" w:cs="宋体"/>
          <w:b/>
          <w:bCs/>
          <w:color w:val="0080FF"/>
          <w:kern w:val="0"/>
          <w:sz w:val="24"/>
          <w:szCs w:val="24"/>
        </w:rPr>
        <w:t>法律框架</w:t>
      </w:r>
      <w:r w:rsidRPr="00A558A7">
        <w:rPr>
          <w:rFonts w:ascii="Helvetica" w:eastAsia="宋体" w:hAnsi="Helvetica" w:cs="宋体"/>
          <w:b/>
          <w:bCs/>
          <w:color w:val="0080FF"/>
          <w:kern w:val="0"/>
          <w:sz w:val="24"/>
          <w:szCs w:val="24"/>
        </w:rPr>
        <w:t>--</w:t>
      </w:r>
      <w:r w:rsidRPr="00A558A7">
        <w:rPr>
          <w:rFonts w:ascii="Helvetica" w:eastAsia="宋体" w:hAnsi="Helvetica" w:cs="宋体"/>
          <w:b/>
          <w:bCs/>
          <w:color w:val="0080FF"/>
          <w:kern w:val="0"/>
          <w:sz w:val="24"/>
          <w:szCs w:val="24"/>
        </w:rPr>
        <w:t>伦理与数据隐私</w:t>
      </w:r>
    </w:p>
    <w:p w:rsidR="00A558A7" w:rsidRPr="00A558A7" w:rsidRDefault="00A558A7" w:rsidP="00A558A7">
      <w:pPr>
        <w:widowControl/>
        <w:spacing w:line="420" w:lineRule="atLeast"/>
        <w:ind w:firstLine="480"/>
        <w:jc w:val="left"/>
        <w:rPr>
          <w:rFonts w:ascii="Helvetica" w:eastAsia="宋体" w:hAnsi="Helvetica" w:cs="宋体"/>
          <w:color w:val="3E3E3E"/>
          <w:kern w:val="0"/>
          <w:sz w:val="24"/>
          <w:szCs w:val="24"/>
        </w:rPr>
      </w:pPr>
      <w:r w:rsidRPr="00A558A7">
        <w:rPr>
          <w:rFonts w:ascii="Helvetica" w:eastAsia="宋体" w:hAnsi="Helvetica" w:cs="宋体"/>
          <w:color w:val="3E3E3E"/>
          <w:kern w:val="0"/>
          <w:sz w:val="24"/>
          <w:szCs w:val="24"/>
        </w:rPr>
        <w:t>在病人知情同意的基础上，通过德国的八个伦理委员会和数据隐私（柏林官方数据保护和信息自由注册号：</w:t>
      </w:r>
      <w:r w:rsidRPr="00A558A7">
        <w:rPr>
          <w:rFonts w:ascii="Helvetica" w:eastAsia="宋体" w:hAnsi="Helvetica" w:cs="宋体"/>
          <w:color w:val="3E3E3E"/>
          <w:kern w:val="0"/>
          <w:sz w:val="24"/>
          <w:szCs w:val="24"/>
        </w:rPr>
        <w:t>531.390</w:t>
      </w:r>
      <w:r w:rsidRPr="00A558A7">
        <w:rPr>
          <w:rFonts w:ascii="Helvetica" w:eastAsia="宋体" w:hAnsi="Helvetica" w:cs="宋体"/>
          <w:color w:val="3E3E3E"/>
          <w:kern w:val="0"/>
          <w:sz w:val="24"/>
          <w:szCs w:val="24"/>
        </w:rPr>
        <w:t>）的批准，</w:t>
      </w:r>
      <w:r w:rsidRPr="00A558A7">
        <w:rPr>
          <w:rFonts w:ascii="Helvetica" w:eastAsia="宋体" w:hAnsi="Helvetica" w:cs="宋体"/>
          <w:color w:val="3E3E3E"/>
          <w:kern w:val="0"/>
          <w:sz w:val="24"/>
          <w:szCs w:val="24"/>
        </w:rPr>
        <w:t>NRCHD</w:t>
      </w:r>
      <w:r w:rsidRPr="00A558A7">
        <w:rPr>
          <w:rFonts w:ascii="Helvetica" w:eastAsia="宋体" w:hAnsi="Helvetica" w:cs="宋体"/>
          <w:color w:val="3E3E3E"/>
          <w:kern w:val="0"/>
          <w:sz w:val="24"/>
          <w:szCs w:val="24"/>
        </w:rPr>
        <w:t>有以下合法授权：</w:t>
      </w:r>
      <w:r w:rsidR="00171AAA">
        <w:rPr>
          <w:rFonts w:ascii="Helvetica" w:eastAsia="宋体" w:hAnsi="Helvetica" w:cs="宋体"/>
          <w:color w:val="3E3E3E"/>
          <w:kern w:val="0"/>
          <w:sz w:val="24"/>
          <w:szCs w:val="24"/>
        </w:rPr>
        <w:t>（</w:t>
      </w:r>
      <w:r w:rsidRPr="00A558A7">
        <w:rPr>
          <w:rFonts w:ascii="Helvetica" w:eastAsia="宋体" w:hAnsi="Helvetica" w:cs="宋体"/>
          <w:color w:val="3E3E3E"/>
          <w:kern w:val="0"/>
          <w:sz w:val="24"/>
          <w:szCs w:val="24"/>
        </w:rPr>
        <w:t>i</w:t>
      </w:r>
      <w:r w:rsidR="00171AAA" w:rsidRPr="00A558A7">
        <w:rPr>
          <w:rFonts w:ascii="Helvetica" w:eastAsia="宋体" w:hAnsi="Helvetica" w:cs="宋体"/>
          <w:color w:val="3E3E3E"/>
          <w:kern w:val="0"/>
          <w:sz w:val="24"/>
          <w:szCs w:val="24"/>
        </w:rPr>
        <w:t>）</w:t>
      </w:r>
      <w:r w:rsidRPr="00A558A7">
        <w:rPr>
          <w:rFonts w:ascii="Helvetica" w:eastAsia="宋体" w:hAnsi="Helvetica" w:cs="宋体"/>
          <w:color w:val="3E3E3E"/>
          <w:kern w:val="0"/>
          <w:sz w:val="24"/>
          <w:szCs w:val="24"/>
        </w:rPr>
        <w:t>在任何时间都可以从所有年龄组接收和存储医疗数据及样本，</w:t>
      </w:r>
      <w:r w:rsidR="00171AAA">
        <w:rPr>
          <w:rFonts w:ascii="Helvetica" w:eastAsia="宋体" w:hAnsi="Helvetica" w:cs="宋体"/>
          <w:color w:val="3E3E3E"/>
          <w:kern w:val="0"/>
          <w:sz w:val="24"/>
          <w:szCs w:val="24"/>
        </w:rPr>
        <w:t>（</w:t>
      </w:r>
      <w:r w:rsidR="00171AAA">
        <w:rPr>
          <w:rFonts w:ascii="Helvetica" w:eastAsia="宋体" w:hAnsi="Helvetica" w:cs="宋体"/>
          <w:color w:val="3E3E3E"/>
          <w:kern w:val="0"/>
          <w:sz w:val="24"/>
          <w:szCs w:val="24"/>
        </w:rPr>
        <w:t>ii</w:t>
      </w:r>
      <w:r w:rsidR="00171AAA">
        <w:rPr>
          <w:rFonts w:ascii="Helvetica" w:eastAsia="宋体" w:hAnsi="Helvetica" w:cs="宋体" w:hint="eastAsia"/>
          <w:color w:val="3E3E3E"/>
          <w:kern w:val="0"/>
          <w:sz w:val="24"/>
          <w:szCs w:val="24"/>
        </w:rPr>
        <w:t>）</w:t>
      </w:r>
      <w:r w:rsidRPr="00A558A7">
        <w:rPr>
          <w:rFonts w:ascii="Helvetica" w:eastAsia="宋体" w:hAnsi="Helvetica" w:cs="宋体"/>
          <w:color w:val="3E3E3E"/>
          <w:kern w:val="0"/>
          <w:sz w:val="24"/>
          <w:szCs w:val="24"/>
        </w:rPr>
        <w:t>要求主治医师持续更新最新医学报告，（</w:t>
      </w:r>
      <w:r w:rsidRPr="00A558A7">
        <w:rPr>
          <w:rFonts w:ascii="Helvetica" w:eastAsia="宋体" w:hAnsi="Helvetica" w:cs="宋体"/>
          <w:color w:val="3E3E3E"/>
          <w:kern w:val="0"/>
          <w:sz w:val="24"/>
          <w:szCs w:val="24"/>
        </w:rPr>
        <w:t>iii</w:t>
      </w:r>
      <w:r w:rsidRPr="00A558A7">
        <w:rPr>
          <w:rFonts w:ascii="Helvetica" w:eastAsia="宋体" w:hAnsi="Helvetica" w:cs="宋体"/>
          <w:color w:val="3E3E3E"/>
          <w:kern w:val="0"/>
          <w:sz w:val="24"/>
          <w:szCs w:val="24"/>
        </w:rPr>
        <w:t>）对注册的参与者进行随访，（</w:t>
      </w:r>
      <w:r w:rsidRPr="00A558A7">
        <w:rPr>
          <w:rFonts w:ascii="Helvetica" w:eastAsia="宋体" w:hAnsi="Helvetica" w:cs="宋体"/>
          <w:color w:val="3E3E3E"/>
          <w:kern w:val="0"/>
          <w:sz w:val="24"/>
          <w:szCs w:val="24"/>
        </w:rPr>
        <w:t>iv</w:t>
      </w:r>
      <w:r w:rsidRPr="00A558A7">
        <w:rPr>
          <w:rFonts w:ascii="Helvetica" w:eastAsia="宋体" w:hAnsi="Helvetica" w:cs="宋体"/>
          <w:color w:val="3E3E3E"/>
          <w:kern w:val="0"/>
          <w:sz w:val="24"/>
          <w:szCs w:val="24"/>
        </w:rPr>
        <w:t>）有权收集样本并使用数据，</w:t>
      </w:r>
      <w:r w:rsidR="00171AAA">
        <w:rPr>
          <w:rFonts w:ascii="Helvetica" w:eastAsia="宋体" w:hAnsi="Helvetica" w:cs="宋体"/>
          <w:color w:val="3E3E3E"/>
          <w:kern w:val="0"/>
          <w:sz w:val="24"/>
          <w:szCs w:val="24"/>
        </w:rPr>
        <w:t>（</w:t>
      </w:r>
      <w:r w:rsidRPr="00A558A7">
        <w:rPr>
          <w:rFonts w:ascii="Helvetica" w:eastAsia="宋体" w:hAnsi="Helvetica" w:cs="宋体"/>
          <w:color w:val="3E3E3E"/>
          <w:kern w:val="0"/>
          <w:sz w:val="24"/>
          <w:szCs w:val="24"/>
        </w:rPr>
        <w:t>v</w:t>
      </w:r>
      <w:r w:rsidR="00171AAA" w:rsidRPr="00A558A7">
        <w:rPr>
          <w:rFonts w:ascii="Helvetica" w:eastAsia="宋体" w:hAnsi="Helvetica" w:cs="宋体"/>
          <w:color w:val="3E3E3E"/>
          <w:kern w:val="0"/>
          <w:sz w:val="24"/>
          <w:szCs w:val="24"/>
        </w:rPr>
        <w:t>）</w:t>
      </w:r>
      <w:r w:rsidRPr="00A558A7">
        <w:rPr>
          <w:rFonts w:ascii="Helvetica" w:eastAsia="宋体" w:hAnsi="Helvetica" w:cs="宋体"/>
          <w:color w:val="3E3E3E"/>
          <w:kern w:val="0"/>
          <w:sz w:val="24"/>
          <w:szCs w:val="24"/>
        </w:rPr>
        <w:t>在国际合作范围内将数据和样本提供给感兴趣的科学家和研究机构进行进一步研究。</w:t>
      </w:r>
    </w:p>
    <w:p w:rsidR="00A558A7" w:rsidRPr="00A558A7" w:rsidRDefault="00A558A7" w:rsidP="00A558A7">
      <w:pPr>
        <w:widowControl/>
        <w:spacing w:line="420" w:lineRule="atLeast"/>
        <w:jc w:val="left"/>
        <w:rPr>
          <w:rFonts w:ascii="Helvetica" w:eastAsia="宋体" w:hAnsi="Helvetica" w:cs="宋体"/>
          <w:color w:val="3E3E3E"/>
          <w:kern w:val="0"/>
          <w:sz w:val="24"/>
          <w:szCs w:val="24"/>
        </w:rPr>
      </w:pPr>
      <w:r w:rsidRPr="00A558A7">
        <w:rPr>
          <w:rFonts w:ascii="Helvetica" w:eastAsia="宋体" w:hAnsi="Helvetica" w:cs="宋体"/>
          <w:b/>
          <w:bCs/>
          <w:color w:val="0080FF"/>
          <w:kern w:val="0"/>
          <w:sz w:val="24"/>
          <w:szCs w:val="24"/>
        </w:rPr>
        <w:t>个人资料保护</w:t>
      </w:r>
    </w:p>
    <w:p w:rsidR="00A558A7" w:rsidRPr="00A558A7" w:rsidRDefault="00A558A7" w:rsidP="00A558A7">
      <w:pPr>
        <w:widowControl/>
        <w:spacing w:line="420" w:lineRule="atLeast"/>
        <w:ind w:firstLine="480"/>
        <w:jc w:val="left"/>
        <w:rPr>
          <w:rFonts w:ascii="Helvetica" w:eastAsia="宋体" w:hAnsi="Helvetica" w:cs="宋体"/>
          <w:color w:val="3E3E3E"/>
          <w:kern w:val="0"/>
          <w:sz w:val="24"/>
          <w:szCs w:val="24"/>
        </w:rPr>
      </w:pPr>
      <w:r w:rsidRPr="00A558A7">
        <w:rPr>
          <w:rFonts w:ascii="Helvetica" w:eastAsia="宋体" w:hAnsi="Helvetica" w:cs="宋体"/>
          <w:color w:val="3E3E3E"/>
          <w:kern w:val="0"/>
          <w:sz w:val="24"/>
          <w:szCs w:val="24"/>
        </w:rPr>
        <w:t>病人原始代码（化名）都保存在一个独立的数据库（</w:t>
      </w:r>
      <w:r w:rsidRPr="00A558A7">
        <w:rPr>
          <w:rFonts w:ascii="Helvetica" w:eastAsia="宋体" w:hAnsi="Helvetica" w:cs="宋体"/>
          <w:color w:val="3E3E3E"/>
          <w:kern w:val="0"/>
          <w:sz w:val="24"/>
          <w:szCs w:val="24"/>
        </w:rPr>
        <w:t>PID</w:t>
      </w:r>
      <w:r w:rsidRPr="00A558A7">
        <w:rPr>
          <w:rFonts w:ascii="Helvetica" w:eastAsia="宋体" w:hAnsi="Helvetica" w:cs="宋体"/>
          <w:color w:val="3E3E3E"/>
          <w:kern w:val="0"/>
          <w:sz w:val="24"/>
          <w:szCs w:val="24"/>
        </w:rPr>
        <w:t>生产器，详见下文）来防止未经授权的访问重新识别信息。所有样本被标记为一个二级代码，仅限于内部使用，也就是说在合作的实验室设施内进行处理和保存，但那里的工作人员无法获得样本捐赠者的身份信息或他们的健康状况。当样本或等分试样释放进入研究设施，就会产生三级代码，以阻止患者身份的重新识别。</w:t>
      </w:r>
    </w:p>
    <w:p w:rsidR="00A558A7" w:rsidRPr="00A558A7" w:rsidRDefault="00A558A7" w:rsidP="00A558A7">
      <w:pPr>
        <w:widowControl/>
        <w:spacing w:line="420" w:lineRule="atLeast"/>
        <w:jc w:val="left"/>
        <w:rPr>
          <w:rFonts w:ascii="Helvetica" w:eastAsia="宋体" w:hAnsi="Helvetica" w:cs="宋体"/>
          <w:color w:val="3E3E3E"/>
          <w:kern w:val="0"/>
          <w:sz w:val="24"/>
          <w:szCs w:val="24"/>
        </w:rPr>
      </w:pPr>
      <w:r w:rsidRPr="00A558A7">
        <w:rPr>
          <w:rFonts w:ascii="Helvetica" w:eastAsia="宋体" w:hAnsi="Helvetica" w:cs="宋体"/>
          <w:b/>
          <w:bCs/>
          <w:color w:val="0080FF"/>
          <w:kern w:val="0"/>
          <w:sz w:val="24"/>
          <w:szCs w:val="24"/>
        </w:rPr>
        <w:t>数据的使用</w:t>
      </w:r>
    </w:p>
    <w:p w:rsidR="00A558A7" w:rsidRPr="00A558A7" w:rsidRDefault="00A558A7" w:rsidP="00A558A7">
      <w:pPr>
        <w:widowControl/>
        <w:spacing w:line="420" w:lineRule="atLeast"/>
        <w:ind w:firstLine="480"/>
        <w:jc w:val="left"/>
        <w:rPr>
          <w:rFonts w:ascii="Helvetica" w:eastAsia="宋体" w:hAnsi="Helvetica" w:cs="宋体"/>
          <w:color w:val="3E3E3E"/>
          <w:kern w:val="0"/>
          <w:sz w:val="24"/>
          <w:szCs w:val="24"/>
        </w:rPr>
      </w:pPr>
      <w:r w:rsidRPr="00A558A7">
        <w:rPr>
          <w:rFonts w:ascii="Helvetica" w:eastAsia="宋体" w:hAnsi="Helvetica" w:cs="宋体"/>
          <w:color w:val="3E3E3E"/>
          <w:kern w:val="0"/>
          <w:sz w:val="24"/>
          <w:szCs w:val="24"/>
        </w:rPr>
        <w:t>研究机构数据的使用必须服从</w:t>
      </w:r>
      <w:r w:rsidRPr="00A558A7">
        <w:rPr>
          <w:rFonts w:ascii="Helvetica" w:eastAsia="宋体" w:hAnsi="Helvetica" w:cs="宋体"/>
          <w:color w:val="3E3E3E"/>
          <w:kern w:val="0"/>
          <w:sz w:val="24"/>
          <w:szCs w:val="24"/>
        </w:rPr>
        <w:t>CNCHD</w:t>
      </w:r>
      <w:r w:rsidRPr="00A558A7">
        <w:rPr>
          <w:rFonts w:ascii="Helvetica" w:eastAsia="宋体" w:hAnsi="Helvetica" w:cs="宋体"/>
          <w:color w:val="3E3E3E"/>
          <w:kern w:val="0"/>
          <w:sz w:val="24"/>
          <w:szCs w:val="24"/>
        </w:rPr>
        <w:t>的政策和材料转让协定</w:t>
      </w:r>
      <w:r w:rsidR="00254683" w:rsidRPr="00A558A7">
        <w:rPr>
          <w:rFonts w:ascii="Helvetica" w:eastAsia="宋体" w:hAnsi="Helvetica" w:cs="宋体"/>
          <w:color w:val="3E3E3E"/>
          <w:kern w:val="0"/>
          <w:sz w:val="24"/>
          <w:szCs w:val="24"/>
        </w:rPr>
        <w:t>（</w:t>
      </w:r>
      <w:r w:rsidRPr="00A558A7">
        <w:rPr>
          <w:rFonts w:ascii="Helvetica" w:eastAsia="宋体" w:hAnsi="Helvetica" w:cs="宋体"/>
          <w:color w:val="3E3E3E"/>
          <w:kern w:val="0"/>
          <w:sz w:val="24"/>
          <w:szCs w:val="24"/>
        </w:rPr>
        <w:t>MTA</w:t>
      </w:r>
      <w:r w:rsidR="00254683">
        <w:rPr>
          <w:rFonts w:ascii="Helvetica" w:eastAsia="宋体" w:hAnsi="Helvetica" w:cs="宋体" w:hint="eastAsia"/>
          <w:color w:val="3E3E3E"/>
          <w:kern w:val="0"/>
          <w:sz w:val="24"/>
          <w:szCs w:val="24"/>
        </w:rPr>
        <w:t>）</w:t>
      </w:r>
      <w:r w:rsidRPr="00A558A7">
        <w:rPr>
          <w:rFonts w:ascii="Helvetica" w:eastAsia="宋体" w:hAnsi="Helvetica" w:cs="宋体"/>
          <w:color w:val="3E3E3E"/>
          <w:kern w:val="0"/>
          <w:sz w:val="24"/>
          <w:szCs w:val="24"/>
        </w:rPr>
        <w:t>，即保证数据的接受者根据法律法规的规定和适用法律来处理数据，例如，防止第三方访问或使用样本及数据。</w:t>
      </w:r>
    </w:p>
    <w:p w:rsidR="00A558A7" w:rsidRPr="00A558A7" w:rsidRDefault="00A558A7" w:rsidP="00A558A7">
      <w:pPr>
        <w:widowControl/>
        <w:spacing w:line="420" w:lineRule="atLeast"/>
        <w:jc w:val="left"/>
        <w:rPr>
          <w:rFonts w:ascii="Helvetica" w:eastAsia="宋体" w:hAnsi="Helvetica" w:cs="宋体"/>
          <w:color w:val="3E3E3E"/>
          <w:kern w:val="0"/>
          <w:sz w:val="24"/>
          <w:szCs w:val="24"/>
        </w:rPr>
      </w:pPr>
      <w:r w:rsidRPr="00A558A7">
        <w:rPr>
          <w:rFonts w:ascii="Helvetica" w:eastAsia="宋体" w:hAnsi="Helvetica" w:cs="宋体"/>
          <w:b/>
          <w:bCs/>
          <w:color w:val="0080FF"/>
          <w:kern w:val="0"/>
          <w:sz w:val="24"/>
          <w:szCs w:val="24"/>
        </w:rPr>
        <w:lastRenderedPageBreak/>
        <w:t>患者的自我决定权</w:t>
      </w:r>
    </w:p>
    <w:p w:rsidR="00A558A7" w:rsidRPr="00A558A7" w:rsidRDefault="00A558A7" w:rsidP="00A558A7">
      <w:pPr>
        <w:widowControl/>
        <w:spacing w:line="420" w:lineRule="atLeast"/>
        <w:ind w:firstLine="480"/>
        <w:jc w:val="left"/>
        <w:rPr>
          <w:rFonts w:ascii="Helvetica" w:eastAsia="宋体" w:hAnsi="Helvetica" w:cs="宋体"/>
          <w:color w:val="3E3E3E"/>
          <w:kern w:val="0"/>
          <w:sz w:val="24"/>
          <w:szCs w:val="24"/>
        </w:rPr>
      </w:pPr>
      <w:r w:rsidRPr="00A558A7">
        <w:rPr>
          <w:rFonts w:ascii="Helvetica" w:eastAsia="宋体" w:hAnsi="Helvetica" w:cs="宋体"/>
          <w:color w:val="3E3E3E"/>
          <w:kern w:val="0"/>
          <w:sz w:val="24"/>
          <w:szCs w:val="24"/>
        </w:rPr>
        <w:t>样本的存储一般时间不确定，然而研究目的明确。为了给病人机会获得先天性心脏病生物样本</w:t>
      </w:r>
      <w:proofErr w:type="gramStart"/>
      <w:r w:rsidRPr="00A558A7">
        <w:rPr>
          <w:rFonts w:ascii="Helvetica" w:eastAsia="宋体" w:hAnsi="Helvetica" w:cs="宋体"/>
          <w:color w:val="3E3E3E"/>
          <w:kern w:val="0"/>
          <w:sz w:val="24"/>
          <w:szCs w:val="24"/>
        </w:rPr>
        <w:t>库研究</w:t>
      </w:r>
      <w:proofErr w:type="gramEnd"/>
      <w:r w:rsidRPr="00A558A7">
        <w:rPr>
          <w:rFonts w:ascii="Helvetica" w:eastAsia="宋体" w:hAnsi="Helvetica" w:cs="宋体"/>
          <w:color w:val="3E3E3E"/>
          <w:kern w:val="0"/>
          <w:sz w:val="24"/>
          <w:szCs w:val="24"/>
        </w:rPr>
        <w:t>活动的持续更新（如果需要的话病人可退出），</w:t>
      </w:r>
      <w:r w:rsidRPr="00A558A7">
        <w:rPr>
          <w:rFonts w:ascii="Helvetica" w:eastAsia="宋体" w:hAnsi="Helvetica" w:cs="宋体"/>
          <w:color w:val="3E3E3E"/>
          <w:kern w:val="0"/>
          <w:sz w:val="24"/>
          <w:szCs w:val="24"/>
        </w:rPr>
        <w:t>NRCHD</w:t>
      </w:r>
      <w:r w:rsidRPr="00A558A7">
        <w:rPr>
          <w:rFonts w:ascii="Helvetica" w:eastAsia="宋体" w:hAnsi="Helvetica" w:cs="宋体"/>
          <w:color w:val="3E3E3E"/>
          <w:kern w:val="0"/>
          <w:sz w:val="24"/>
          <w:szCs w:val="24"/>
        </w:rPr>
        <w:t>已经建设了一个基于网络的病人信息平台（</w:t>
      </w:r>
      <w:r w:rsidRPr="00A558A7">
        <w:rPr>
          <w:rFonts w:ascii="Helvetica" w:eastAsia="宋体" w:hAnsi="Helvetica" w:cs="宋体"/>
          <w:color w:val="3E3E3E"/>
          <w:kern w:val="0"/>
          <w:sz w:val="24"/>
          <w:szCs w:val="24"/>
        </w:rPr>
        <w:t>www.herzregister.de</w:t>
      </w:r>
      <w:r w:rsidRPr="00A558A7">
        <w:rPr>
          <w:rFonts w:ascii="Helvetica" w:eastAsia="宋体" w:hAnsi="Helvetica" w:cs="宋体"/>
          <w:color w:val="3E3E3E"/>
          <w:kern w:val="0"/>
          <w:sz w:val="24"/>
          <w:szCs w:val="24"/>
        </w:rPr>
        <w:t>）。样本捐赠者可以随时反对</w:t>
      </w:r>
      <w:r w:rsidRPr="00A558A7">
        <w:rPr>
          <w:rFonts w:ascii="Helvetica" w:eastAsia="宋体" w:hAnsi="Helvetica" w:cs="宋体"/>
          <w:color w:val="3E3E3E"/>
          <w:kern w:val="0"/>
          <w:sz w:val="24"/>
          <w:szCs w:val="24"/>
        </w:rPr>
        <w:t>CHD</w:t>
      </w:r>
      <w:r w:rsidRPr="00A558A7">
        <w:rPr>
          <w:rFonts w:ascii="Helvetica" w:eastAsia="宋体" w:hAnsi="Helvetica" w:cs="宋体"/>
          <w:color w:val="3E3E3E"/>
          <w:kern w:val="0"/>
          <w:sz w:val="24"/>
          <w:szCs w:val="24"/>
        </w:rPr>
        <w:t>生物样本库存储和使用他们的数据</w:t>
      </w:r>
      <w:r w:rsidRPr="00A558A7">
        <w:rPr>
          <w:rFonts w:ascii="Helvetica" w:eastAsia="宋体" w:hAnsi="Helvetica" w:cs="宋体"/>
          <w:color w:val="3E3E3E"/>
          <w:kern w:val="0"/>
          <w:sz w:val="24"/>
          <w:szCs w:val="24"/>
        </w:rPr>
        <w:t>/</w:t>
      </w:r>
      <w:r w:rsidRPr="00A558A7">
        <w:rPr>
          <w:rFonts w:ascii="Helvetica" w:eastAsia="宋体" w:hAnsi="Helvetica" w:cs="宋体"/>
          <w:color w:val="3E3E3E"/>
          <w:kern w:val="0"/>
          <w:sz w:val="24"/>
          <w:szCs w:val="24"/>
        </w:rPr>
        <w:t>样本。捐赠者可以在匿名和对数据</w:t>
      </w:r>
      <w:r w:rsidRPr="00A558A7">
        <w:rPr>
          <w:rFonts w:ascii="Helvetica" w:eastAsia="宋体" w:hAnsi="Helvetica" w:cs="宋体"/>
          <w:color w:val="3E3E3E"/>
          <w:kern w:val="0"/>
          <w:sz w:val="24"/>
          <w:szCs w:val="24"/>
        </w:rPr>
        <w:t>/</w:t>
      </w:r>
      <w:r w:rsidRPr="00A558A7">
        <w:rPr>
          <w:rFonts w:ascii="Helvetica" w:eastAsia="宋体" w:hAnsi="Helvetica" w:cs="宋体"/>
          <w:color w:val="3E3E3E"/>
          <w:kern w:val="0"/>
          <w:sz w:val="24"/>
          <w:szCs w:val="24"/>
        </w:rPr>
        <w:t>样本进行删除</w:t>
      </w:r>
      <w:r w:rsidRPr="00A558A7">
        <w:rPr>
          <w:rFonts w:ascii="Helvetica" w:eastAsia="宋体" w:hAnsi="Helvetica" w:cs="宋体"/>
          <w:color w:val="3E3E3E"/>
          <w:kern w:val="0"/>
          <w:sz w:val="24"/>
          <w:szCs w:val="24"/>
        </w:rPr>
        <w:t>/</w:t>
      </w:r>
      <w:r w:rsidRPr="00A558A7">
        <w:rPr>
          <w:rFonts w:ascii="Helvetica" w:eastAsia="宋体" w:hAnsi="Helvetica" w:cs="宋体"/>
          <w:color w:val="3E3E3E"/>
          <w:kern w:val="0"/>
          <w:sz w:val="24"/>
          <w:szCs w:val="24"/>
        </w:rPr>
        <w:t>销毁之间进行选择。</w:t>
      </w:r>
    </w:p>
    <w:p w:rsidR="00A558A7" w:rsidRPr="00A558A7" w:rsidRDefault="00A558A7" w:rsidP="00A558A7">
      <w:pPr>
        <w:widowControl/>
        <w:spacing w:line="420" w:lineRule="atLeast"/>
        <w:jc w:val="left"/>
        <w:rPr>
          <w:rFonts w:ascii="Helvetica" w:eastAsia="宋体" w:hAnsi="Helvetica" w:cs="宋体"/>
          <w:color w:val="3E3E3E"/>
          <w:kern w:val="0"/>
          <w:sz w:val="24"/>
          <w:szCs w:val="24"/>
        </w:rPr>
      </w:pPr>
      <w:r w:rsidRPr="00A558A7">
        <w:rPr>
          <w:rFonts w:ascii="Helvetica" w:eastAsia="宋体" w:hAnsi="Helvetica" w:cs="宋体"/>
          <w:b/>
          <w:bCs/>
          <w:color w:val="0080FF"/>
          <w:kern w:val="0"/>
          <w:sz w:val="24"/>
          <w:szCs w:val="24"/>
        </w:rPr>
        <w:t>数据库系统和</w:t>
      </w:r>
      <w:r w:rsidRPr="00A558A7">
        <w:rPr>
          <w:rFonts w:ascii="Helvetica" w:eastAsia="宋体" w:hAnsi="Helvetica" w:cs="宋体"/>
          <w:b/>
          <w:bCs/>
          <w:color w:val="0080FF"/>
          <w:kern w:val="0"/>
          <w:sz w:val="24"/>
          <w:szCs w:val="24"/>
        </w:rPr>
        <w:t>ID</w:t>
      </w:r>
      <w:r w:rsidRPr="00A558A7">
        <w:rPr>
          <w:rFonts w:ascii="Helvetica" w:eastAsia="宋体" w:hAnsi="Helvetica" w:cs="宋体"/>
          <w:b/>
          <w:bCs/>
          <w:color w:val="0080FF"/>
          <w:kern w:val="0"/>
          <w:sz w:val="24"/>
          <w:szCs w:val="24"/>
        </w:rPr>
        <w:t>管理</w:t>
      </w:r>
    </w:p>
    <w:p w:rsidR="00A558A7" w:rsidRPr="00A558A7" w:rsidRDefault="00A558A7" w:rsidP="00A558A7">
      <w:pPr>
        <w:widowControl/>
        <w:spacing w:line="420" w:lineRule="atLeast"/>
        <w:ind w:firstLine="480"/>
        <w:jc w:val="left"/>
        <w:rPr>
          <w:rFonts w:ascii="Helvetica" w:eastAsia="宋体" w:hAnsi="Helvetica" w:cs="宋体"/>
          <w:color w:val="3E3E3E"/>
          <w:kern w:val="0"/>
          <w:sz w:val="24"/>
          <w:szCs w:val="24"/>
        </w:rPr>
      </w:pPr>
      <w:r w:rsidRPr="00A558A7">
        <w:rPr>
          <w:rFonts w:ascii="Helvetica" w:eastAsia="宋体" w:hAnsi="Helvetica" w:cs="宋体"/>
          <w:color w:val="3E3E3E"/>
          <w:kern w:val="0"/>
          <w:sz w:val="24"/>
          <w:szCs w:val="24"/>
        </w:rPr>
        <w:t>与</w:t>
      </w:r>
      <w:r w:rsidRPr="00A558A7">
        <w:rPr>
          <w:rFonts w:ascii="Helvetica" w:eastAsia="宋体" w:hAnsi="Helvetica" w:cs="宋体"/>
          <w:color w:val="3E3E3E"/>
          <w:kern w:val="0"/>
          <w:sz w:val="24"/>
          <w:szCs w:val="24"/>
        </w:rPr>
        <w:t>NRCHD</w:t>
      </w:r>
      <w:r w:rsidRPr="00A558A7">
        <w:rPr>
          <w:rFonts w:ascii="Helvetica" w:eastAsia="宋体" w:hAnsi="Helvetica" w:cs="宋体"/>
          <w:color w:val="3E3E3E"/>
          <w:kern w:val="0"/>
          <w:sz w:val="24"/>
          <w:szCs w:val="24"/>
        </w:rPr>
        <w:t>的整体概念相一致，</w:t>
      </w:r>
      <w:r w:rsidRPr="00A558A7">
        <w:rPr>
          <w:rFonts w:ascii="Helvetica" w:eastAsia="宋体" w:hAnsi="Helvetica" w:cs="宋体"/>
          <w:color w:val="3E3E3E"/>
          <w:kern w:val="0"/>
          <w:sz w:val="24"/>
          <w:szCs w:val="24"/>
        </w:rPr>
        <w:t>CHD</w:t>
      </w:r>
      <w:r w:rsidRPr="00A558A7">
        <w:rPr>
          <w:rFonts w:ascii="Helvetica" w:eastAsia="宋体" w:hAnsi="Helvetica" w:cs="宋体"/>
          <w:color w:val="3E3E3E"/>
          <w:kern w:val="0"/>
          <w:sz w:val="24"/>
          <w:szCs w:val="24"/>
        </w:rPr>
        <w:t>生物样本</w:t>
      </w:r>
      <w:proofErr w:type="gramStart"/>
      <w:r w:rsidRPr="00A558A7">
        <w:rPr>
          <w:rFonts w:ascii="Helvetica" w:eastAsia="宋体" w:hAnsi="Helvetica" w:cs="宋体"/>
          <w:color w:val="3E3E3E"/>
          <w:kern w:val="0"/>
          <w:sz w:val="24"/>
          <w:szCs w:val="24"/>
        </w:rPr>
        <w:t>库应用</w:t>
      </w:r>
      <w:proofErr w:type="gramEnd"/>
      <w:r w:rsidRPr="00A558A7">
        <w:rPr>
          <w:rFonts w:ascii="Helvetica" w:eastAsia="宋体" w:hAnsi="Helvetica" w:cs="宋体"/>
          <w:color w:val="3E3E3E"/>
          <w:kern w:val="0"/>
          <w:sz w:val="24"/>
          <w:szCs w:val="24"/>
        </w:rPr>
        <w:t>一个中心</w:t>
      </w:r>
      <w:r w:rsidRPr="00A558A7">
        <w:rPr>
          <w:rFonts w:ascii="Helvetica" w:eastAsia="宋体" w:hAnsi="Helvetica" w:cs="宋体"/>
          <w:color w:val="3E3E3E"/>
          <w:kern w:val="0"/>
          <w:sz w:val="24"/>
          <w:szCs w:val="24"/>
        </w:rPr>
        <w:t>ID</w:t>
      </w:r>
      <w:r w:rsidRPr="00A558A7">
        <w:rPr>
          <w:rFonts w:ascii="Helvetica" w:eastAsia="宋体" w:hAnsi="Helvetica" w:cs="宋体"/>
          <w:color w:val="3E3E3E"/>
          <w:kern w:val="0"/>
          <w:sz w:val="24"/>
          <w:szCs w:val="24"/>
        </w:rPr>
        <w:t>管理病人和样本。病人的代码是由一个所谓的</w:t>
      </w:r>
      <w:r w:rsidRPr="00A558A7">
        <w:rPr>
          <w:rFonts w:ascii="Helvetica" w:eastAsia="宋体" w:hAnsi="Helvetica" w:cs="宋体"/>
          <w:color w:val="3E3E3E"/>
          <w:kern w:val="0"/>
          <w:sz w:val="24"/>
          <w:szCs w:val="24"/>
        </w:rPr>
        <w:t>PID</w:t>
      </w:r>
      <w:proofErr w:type="gramStart"/>
      <w:r w:rsidRPr="00A558A7">
        <w:rPr>
          <w:rFonts w:ascii="Helvetica" w:eastAsia="宋体" w:hAnsi="Helvetica" w:cs="宋体"/>
          <w:color w:val="3E3E3E"/>
          <w:kern w:val="0"/>
          <w:sz w:val="24"/>
          <w:szCs w:val="24"/>
        </w:rPr>
        <w:t>生产器</w:t>
      </w:r>
      <w:proofErr w:type="gramEnd"/>
      <w:r w:rsidRPr="00A558A7">
        <w:rPr>
          <w:rFonts w:ascii="Helvetica" w:eastAsia="宋体" w:hAnsi="Helvetica" w:cs="宋体"/>
          <w:color w:val="3E3E3E"/>
          <w:kern w:val="0"/>
          <w:sz w:val="24"/>
          <w:szCs w:val="24"/>
        </w:rPr>
        <w:t>产生的，它是一个软件程序，在患者的个人身份信息的基础上创造一个</w:t>
      </w:r>
      <w:r w:rsidRPr="00A558A7">
        <w:rPr>
          <w:rFonts w:ascii="Helvetica" w:eastAsia="宋体" w:hAnsi="Helvetica" w:cs="宋体"/>
          <w:color w:val="3E3E3E"/>
          <w:kern w:val="0"/>
          <w:sz w:val="24"/>
          <w:szCs w:val="24"/>
        </w:rPr>
        <w:t>8</w:t>
      </w:r>
      <w:r w:rsidRPr="00A558A7">
        <w:rPr>
          <w:rFonts w:ascii="Helvetica" w:eastAsia="宋体" w:hAnsi="Helvetica" w:cs="宋体"/>
          <w:color w:val="3E3E3E"/>
          <w:kern w:val="0"/>
          <w:sz w:val="24"/>
          <w:szCs w:val="24"/>
        </w:rPr>
        <w:t>位数字或包含字母及数字的化名。后者又分为硬和软的标准语音算法，从而保证在化名的基础上病人的数据无歧义性。</w:t>
      </w:r>
      <w:r w:rsidRPr="00A558A7">
        <w:rPr>
          <w:rFonts w:ascii="Helvetica" w:eastAsia="宋体" w:hAnsi="Helvetica" w:cs="宋体"/>
          <w:color w:val="3E3E3E"/>
          <w:kern w:val="0"/>
          <w:sz w:val="24"/>
          <w:szCs w:val="24"/>
        </w:rPr>
        <w:t>PID</w:t>
      </w:r>
      <w:proofErr w:type="gramStart"/>
      <w:r w:rsidRPr="00A558A7">
        <w:rPr>
          <w:rFonts w:ascii="Helvetica" w:eastAsia="宋体" w:hAnsi="Helvetica" w:cs="宋体"/>
          <w:color w:val="3E3E3E"/>
          <w:kern w:val="0"/>
          <w:sz w:val="24"/>
          <w:szCs w:val="24"/>
        </w:rPr>
        <w:t>生产器</w:t>
      </w:r>
      <w:proofErr w:type="gramEnd"/>
      <w:r w:rsidRPr="00A558A7">
        <w:rPr>
          <w:rFonts w:ascii="Helvetica" w:eastAsia="宋体" w:hAnsi="Helvetica" w:cs="宋体"/>
          <w:color w:val="3E3E3E"/>
          <w:kern w:val="0"/>
          <w:sz w:val="24"/>
          <w:szCs w:val="24"/>
        </w:rPr>
        <w:t>允许医院独立分配患者，有利于多中心和纵向调查。</w:t>
      </w:r>
    </w:p>
    <w:p w:rsidR="00A558A7" w:rsidRPr="00A558A7" w:rsidRDefault="00A558A7" w:rsidP="00A558A7">
      <w:pPr>
        <w:widowControl/>
        <w:spacing w:line="420" w:lineRule="atLeast"/>
        <w:ind w:firstLine="480"/>
        <w:jc w:val="left"/>
        <w:rPr>
          <w:rFonts w:ascii="Helvetica" w:eastAsia="宋体" w:hAnsi="Helvetica" w:cs="宋体"/>
          <w:color w:val="3E3E3E"/>
          <w:kern w:val="0"/>
          <w:sz w:val="24"/>
          <w:szCs w:val="24"/>
        </w:rPr>
      </w:pPr>
      <w:r w:rsidRPr="00A558A7">
        <w:rPr>
          <w:rFonts w:ascii="Helvetica" w:eastAsia="宋体" w:hAnsi="Helvetica" w:cs="宋体"/>
          <w:color w:val="3E3E3E"/>
          <w:kern w:val="0"/>
          <w:sz w:val="24"/>
          <w:szCs w:val="24"/>
        </w:rPr>
        <w:t>NRCHD</w:t>
      </w:r>
      <w:r w:rsidRPr="00A558A7">
        <w:rPr>
          <w:rFonts w:ascii="Helvetica" w:eastAsia="宋体" w:hAnsi="Helvetica" w:cs="宋体"/>
          <w:color w:val="3E3E3E"/>
          <w:kern w:val="0"/>
          <w:sz w:val="24"/>
          <w:szCs w:val="24"/>
        </w:rPr>
        <w:t>使用</w:t>
      </w:r>
      <w:r w:rsidRPr="00A558A7">
        <w:rPr>
          <w:rFonts w:ascii="Helvetica" w:eastAsia="宋体" w:hAnsi="Helvetica" w:cs="宋体"/>
          <w:color w:val="3E3E3E"/>
          <w:kern w:val="0"/>
          <w:sz w:val="24"/>
          <w:szCs w:val="24"/>
        </w:rPr>
        <w:t>Oracle 10g</w:t>
      </w:r>
      <w:r w:rsidRPr="00A558A7">
        <w:rPr>
          <w:rFonts w:ascii="Helvetica" w:eastAsia="宋体" w:hAnsi="Helvetica" w:cs="宋体"/>
          <w:color w:val="3E3E3E"/>
          <w:kern w:val="0"/>
          <w:sz w:val="24"/>
          <w:szCs w:val="24"/>
        </w:rPr>
        <w:t>三层服务器体系结构来进行样本和临床数据的采集，这是一个定制版本的</w:t>
      </w:r>
      <w:r w:rsidRPr="00A558A7">
        <w:rPr>
          <w:rFonts w:ascii="Helvetica" w:eastAsia="宋体" w:hAnsi="Helvetica" w:cs="宋体"/>
          <w:color w:val="3E3E3E"/>
          <w:kern w:val="0"/>
          <w:sz w:val="24"/>
          <w:szCs w:val="24"/>
        </w:rPr>
        <w:t>ixserv4</w:t>
      </w:r>
      <w:r w:rsidRPr="00A558A7">
        <w:rPr>
          <w:rFonts w:ascii="Helvetica" w:eastAsia="宋体" w:hAnsi="Helvetica" w:cs="宋体"/>
          <w:color w:val="3E3E3E"/>
          <w:kern w:val="0"/>
          <w:sz w:val="24"/>
          <w:szCs w:val="24"/>
        </w:rPr>
        <w:t>（</w:t>
      </w:r>
      <w:proofErr w:type="spellStart"/>
      <w:r w:rsidRPr="00A558A7">
        <w:rPr>
          <w:rFonts w:ascii="Helvetica" w:eastAsia="宋体" w:hAnsi="Helvetica" w:cs="宋体"/>
          <w:color w:val="3E3E3E"/>
          <w:kern w:val="0"/>
          <w:sz w:val="24"/>
          <w:szCs w:val="24"/>
        </w:rPr>
        <w:t>ixmid</w:t>
      </w:r>
      <w:proofErr w:type="spellEnd"/>
      <w:r w:rsidRPr="00A558A7">
        <w:rPr>
          <w:rFonts w:ascii="Helvetica" w:eastAsia="宋体" w:hAnsi="Helvetica" w:cs="宋体"/>
          <w:color w:val="3E3E3E"/>
          <w:kern w:val="0"/>
          <w:sz w:val="24"/>
          <w:szCs w:val="24"/>
        </w:rPr>
        <w:t>技术股份有限公司，</w:t>
      </w:r>
      <w:r w:rsidRPr="00A558A7">
        <w:rPr>
          <w:rFonts w:ascii="Helvetica" w:eastAsia="宋体" w:hAnsi="Helvetica" w:cs="宋体"/>
          <w:color w:val="3E3E3E"/>
          <w:kern w:val="0"/>
          <w:sz w:val="24"/>
          <w:szCs w:val="24"/>
        </w:rPr>
        <w:t>www.ixmid.com</w:t>
      </w:r>
      <w:r w:rsidRPr="00A558A7">
        <w:rPr>
          <w:rFonts w:ascii="Helvetica" w:eastAsia="宋体" w:hAnsi="Helvetica" w:cs="宋体"/>
          <w:color w:val="3E3E3E"/>
          <w:kern w:val="0"/>
          <w:sz w:val="24"/>
          <w:szCs w:val="24"/>
        </w:rPr>
        <w:t>），作为应用层和</w:t>
      </w:r>
      <w:r w:rsidRPr="00A558A7">
        <w:rPr>
          <w:rFonts w:ascii="Helvetica" w:eastAsia="宋体" w:hAnsi="Helvetica" w:cs="宋体"/>
          <w:color w:val="3E3E3E"/>
          <w:kern w:val="0"/>
          <w:sz w:val="24"/>
          <w:szCs w:val="24"/>
        </w:rPr>
        <w:t>Tomcat</w:t>
      </w:r>
      <w:r w:rsidRPr="00A558A7">
        <w:rPr>
          <w:rFonts w:ascii="Helvetica" w:eastAsia="宋体" w:hAnsi="Helvetica" w:cs="宋体"/>
          <w:color w:val="3E3E3E"/>
          <w:kern w:val="0"/>
          <w:sz w:val="24"/>
          <w:szCs w:val="24"/>
        </w:rPr>
        <w:t>网络服务器表示层。生物材料数据库包括有明确形式结构的前端网络，能够采集样本的相关数据（接收、处理、质量、传播、追踪等），且有利于从不同地点收集与管理样本。样本</w:t>
      </w:r>
      <w:r w:rsidRPr="00A558A7">
        <w:rPr>
          <w:rFonts w:ascii="Helvetica" w:eastAsia="宋体" w:hAnsi="Helvetica" w:cs="宋体"/>
          <w:color w:val="3E3E3E"/>
          <w:kern w:val="0"/>
          <w:sz w:val="24"/>
          <w:szCs w:val="24"/>
        </w:rPr>
        <w:t>ID</w:t>
      </w:r>
      <w:r w:rsidRPr="00A558A7">
        <w:rPr>
          <w:rFonts w:ascii="Helvetica" w:eastAsia="宋体" w:hAnsi="Helvetica" w:cs="宋体"/>
          <w:color w:val="3E3E3E"/>
          <w:kern w:val="0"/>
          <w:sz w:val="24"/>
          <w:szCs w:val="24"/>
        </w:rPr>
        <w:t>管理使用统一的条码标签系统，包括有独一的字母及数字代码的样本容器条形码。</w:t>
      </w:r>
    </w:p>
    <w:p w:rsidR="00A558A7" w:rsidRPr="00A558A7" w:rsidRDefault="00A558A7" w:rsidP="00A558A7">
      <w:pPr>
        <w:widowControl/>
        <w:spacing w:line="420" w:lineRule="atLeast"/>
        <w:jc w:val="left"/>
        <w:rPr>
          <w:rFonts w:ascii="Helvetica" w:eastAsia="宋体" w:hAnsi="Helvetica" w:cs="宋体"/>
          <w:color w:val="3E3E3E"/>
          <w:kern w:val="0"/>
          <w:sz w:val="24"/>
          <w:szCs w:val="24"/>
        </w:rPr>
      </w:pPr>
      <w:r w:rsidRPr="00A558A7">
        <w:rPr>
          <w:rFonts w:ascii="Helvetica" w:eastAsia="宋体" w:hAnsi="Helvetica" w:cs="宋体"/>
          <w:b/>
          <w:bCs/>
          <w:color w:val="0080FF"/>
          <w:kern w:val="0"/>
          <w:sz w:val="24"/>
          <w:szCs w:val="24"/>
        </w:rPr>
        <w:t>临床数据</w:t>
      </w:r>
    </w:p>
    <w:p w:rsidR="00A558A7" w:rsidRPr="00A558A7" w:rsidRDefault="00A558A7" w:rsidP="00A558A7">
      <w:pPr>
        <w:widowControl/>
        <w:spacing w:line="420" w:lineRule="atLeast"/>
        <w:ind w:firstLine="480"/>
        <w:jc w:val="left"/>
        <w:rPr>
          <w:rFonts w:ascii="Helvetica" w:eastAsia="宋体" w:hAnsi="Helvetica" w:cs="宋体"/>
          <w:color w:val="3E3E3E"/>
          <w:kern w:val="0"/>
          <w:sz w:val="24"/>
          <w:szCs w:val="24"/>
        </w:rPr>
      </w:pPr>
      <w:r w:rsidRPr="00A558A7">
        <w:rPr>
          <w:rFonts w:ascii="Helvetica" w:eastAsia="宋体" w:hAnsi="Helvetica" w:cs="宋体"/>
          <w:color w:val="3E3E3E"/>
          <w:kern w:val="0"/>
          <w:sz w:val="24"/>
          <w:szCs w:val="24"/>
        </w:rPr>
        <w:t>每个参与者的临床数据都通过治疗医生或患者本身提供的医疗报告（医疗记录）获得。标准化的数据应当从每个病人</w:t>
      </w:r>
      <w:proofErr w:type="gramStart"/>
      <w:r w:rsidRPr="00A558A7">
        <w:rPr>
          <w:rFonts w:ascii="Helvetica" w:eastAsia="宋体" w:hAnsi="Helvetica" w:cs="宋体"/>
          <w:color w:val="3E3E3E"/>
          <w:kern w:val="0"/>
          <w:sz w:val="24"/>
          <w:szCs w:val="24"/>
        </w:rPr>
        <w:t>一</w:t>
      </w:r>
      <w:proofErr w:type="gramEnd"/>
      <w:r w:rsidRPr="00A558A7">
        <w:rPr>
          <w:rFonts w:ascii="Helvetica" w:eastAsia="宋体" w:hAnsi="Helvetica" w:cs="宋体"/>
          <w:color w:val="3E3E3E"/>
          <w:kern w:val="0"/>
          <w:sz w:val="24"/>
          <w:szCs w:val="24"/>
        </w:rPr>
        <w:t>登记就开始记录。记录的数据包括：（</w:t>
      </w:r>
      <w:r w:rsidRPr="00A558A7">
        <w:rPr>
          <w:rFonts w:ascii="Helvetica" w:eastAsia="宋体" w:hAnsi="Helvetica" w:cs="宋体"/>
          <w:color w:val="3E3E3E"/>
          <w:kern w:val="0"/>
          <w:sz w:val="24"/>
          <w:szCs w:val="24"/>
        </w:rPr>
        <w:t>1</w:t>
      </w:r>
      <w:r w:rsidRPr="00A558A7">
        <w:rPr>
          <w:rFonts w:ascii="Helvetica" w:eastAsia="宋体" w:hAnsi="Helvetica" w:cs="宋体"/>
          <w:color w:val="3E3E3E"/>
          <w:kern w:val="0"/>
          <w:sz w:val="24"/>
          <w:szCs w:val="24"/>
        </w:rPr>
        <w:t>）个人资料：姓氏，出生姓氏，名字，出生日期，性别，地址和联系方式，家庭成员和关系（收养家庭），出生地点包括联邦州，婚姻状况及国籍（</w:t>
      </w:r>
      <w:r w:rsidRPr="00A558A7">
        <w:rPr>
          <w:rFonts w:ascii="Helvetica" w:eastAsia="宋体" w:hAnsi="Helvetica" w:cs="宋体"/>
          <w:color w:val="3E3E3E"/>
          <w:kern w:val="0"/>
          <w:sz w:val="24"/>
          <w:szCs w:val="24"/>
        </w:rPr>
        <w:t>2</w:t>
      </w:r>
      <w:r w:rsidRPr="00A558A7">
        <w:rPr>
          <w:rFonts w:ascii="Helvetica" w:eastAsia="宋体" w:hAnsi="Helvetica" w:cs="宋体"/>
          <w:color w:val="3E3E3E"/>
          <w:kern w:val="0"/>
          <w:sz w:val="24"/>
          <w:szCs w:val="24"/>
        </w:rPr>
        <w:t>）临床</w:t>
      </w:r>
      <w:r w:rsidRPr="00A558A7">
        <w:rPr>
          <w:rFonts w:ascii="Helvetica" w:eastAsia="宋体" w:hAnsi="Helvetica" w:cs="宋体"/>
          <w:color w:val="3E3E3E"/>
          <w:kern w:val="0"/>
          <w:sz w:val="24"/>
          <w:szCs w:val="24"/>
        </w:rPr>
        <w:t>/</w:t>
      </w:r>
      <w:r w:rsidRPr="00A558A7">
        <w:rPr>
          <w:rFonts w:ascii="Helvetica" w:eastAsia="宋体" w:hAnsi="Helvetica" w:cs="宋体"/>
          <w:color w:val="3E3E3E"/>
          <w:kern w:val="0"/>
          <w:sz w:val="24"/>
          <w:szCs w:val="24"/>
        </w:rPr>
        <w:t>表型数据：出生时的母亲年龄、胎龄、多胎妊娠、出生体重，先天性心脏病的产前诊断，所有先天性和后天的心血管疾病的诊断、治疗，其他疾病。为了保证数据验证和研究的精确性，有必要知道进一步的医疗检查结果，例如，从其治疗医生那获得进一步的磁共振成像（</w:t>
      </w:r>
      <w:r w:rsidRPr="00A558A7">
        <w:rPr>
          <w:rFonts w:ascii="Helvetica" w:eastAsia="宋体" w:hAnsi="Helvetica" w:cs="宋体"/>
          <w:color w:val="3E3E3E"/>
          <w:kern w:val="0"/>
          <w:sz w:val="24"/>
          <w:szCs w:val="24"/>
        </w:rPr>
        <w:t>MRI</w:t>
      </w:r>
      <w:r w:rsidRPr="00A558A7">
        <w:rPr>
          <w:rFonts w:ascii="Helvetica" w:eastAsia="宋体" w:hAnsi="Helvetica" w:cs="宋体"/>
          <w:color w:val="3E3E3E"/>
          <w:kern w:val="0"/>
          <w:sz w:val="24"/>
          <w:szCs w:val="24"/>
        </w:rPr>
        <w:t>）</w:t>
      </w:r>
      <w:r w:rsidRPr="00A558A7">
        <w:rPr>
          <w:rFonts w:ascii="Helvetica" w:eastAsia="宋体" w:hAnsi="Helvetica" w:cs="宋体"/>
          <w:color w:val="3E3E3E"/>
          <w:kern w:val="0"/>
          <w:sz w:val="24"/>
          <w:szCs w:val="24"/>
        </w:rPr>
        <w:t>/</w:t>
      </w:r>
      <w:r w:rsidRPr="00A558A7">
        <w:rPr>
          <w:rFonts w:ascii="Helvetica" w:eastAsia="宋体" w:hAnsi="Helvetica" w:cs="宋体"/>
          <w:color w:val="3E3E3E"/>
          <w:kern w:val="0"/>
          <w:sz w:val="24"/>
          <w:szCs w:val="24"/>
        </w:rPr>
        <w:t>超声心动图的数据分析结果。此外，需定期获得医疗报告从而持续更新</w:t>
      </w:r>
      <w:r w:rsidRPr="00A558A7">
        <w:rPr>
          <w:rFonts w:ascii="Helvetica" w:eastAsia="宋体" w:hAnsi="Helvetica" w:cs="宋体"/>
          <w:color w:val="3E3E3E"/>
          <w:kern w:val="0"/>
          <w:sz w:val="24"/>
          <w:szCs w:val="24"/>
        </w:rPr>
        <w:t>/</w:t>
      </w:r>
      <w:r w:rsidRPr="00A558A7">
        <w:rPr>
          <w:rFonts w:ascii="Helvetica" w:eastAsia="宋体" w:hAnsi="Helvetica" w:cs="宋体"/>
          <w:color w:val="3E3E3E"/>
          <w:kern w:val="0"/>
          <w:sz w:val="24"/>
          <w:szCs w:val="24"/>
        </w:rPr>
        <w:t>完善医疗数据库。</w:t>
      </w:r>
    </w:p>
    <w:p w:rsidR="00A558A7" w:rsidRPr="00A558A7" w:rsidRDefault="00A558A7" w:rsidP="00A558A7">
      <w:pPr>
        <w:widowControl/>
        <w:spacing w:line="420" w:lineRule="atLeast"/>
        <w:ind w:firstLine="480"/>
        <w:jc w:val="left"/>
        <w:rPr>
          <w:rFonts w:ascii="Helvetica" w:eastAsia="宋体" w:hAnsi="Helvetica" w:cs="宋体"/>
          <w:color w:val="3E3E3E"/>
          <w:kern w:val="0"/>
          <w:sz w:val="24"/>
          <w:szCs w:val="24"/>
        </w:rPr>
      </w:pPr>
      <w:r w:rsidRPr="00A558A7">
        <w:rPr>
          <w:rFonts w:ascii="Helvetica" w:eastAsia="宋体" w:hAnsi="Helvetica" w:cs="宋体"/>
          <w:color w:val="3E3E3E"/>
          <w:kern w:val="0"/>
          <w:sz w:val="24"/>
          <w:szCs w:val="24"/>
        </w:rPr>
        <w:t>医疗数据根据如下情况进行编码：（</w:t>
      </w:r>
      <w:r w:rsidRPr="00A558A7">
        <w:rPr>
          <w:rFonts w:ascii="Helvetica" w:eastAsia="宋体" w:hAnsi="Helvetica" w:cs="宋体"/>
          <w:color w:val="3E3E3E"/>
          <w:kern w:val="0"/>
          <w:sz w:val="24"/>
          <w:szCs w:val="24"/>
        </w:rPr>
        <w:t>i</w:t>
      </w:r>
      <w:r w:rsidRPr="00A558A7">
        <w:rPr>
          <w:rFonts w:ascii="Helvetica" w:eastAsia="宋体" w:hAnsi="Helvetica" w:cs="宋体"/>
          <w:color w:val="3E3E3E"/>
          <w:kern w:val="0"/>
          <w:sz w:val="24"/>
          <w:szCs w:val="24"/>
        </w:rPr>
        <w:t>）疾病和相关健康问题的国际统计分类第十版（</w:t>
      </w:r>
      <w:r w:rsidRPr="00A558A7">
        <w:rPr>
          <w:rFonts w:ascii="Helvetica" w:eastAsia="宋体" w:hAnsi="Helvetica" w:cs="宋体"/>
          <w:color w:val="3E3E3E"/>
          <w:kern w:val="0"/>
          <w:sz w:val="24"/>
          <w:szCs w:val="24"/>
        </w:rPr>
        <w:t>ICD-10</w:t>
      </w:r>
      <w:r w:rsidRPr="00A558A7">
        <w:rPr>
          <w:rFonts w:ascii="Helvetica" w:eastAsia="宋体" w:hAnsi="Helvetica" w:cs="宋体"/>
          <w:color w:val="3E3E3E"/>
          <w:kern w:val="0"/>
          <w:sz w:val="24"/>
          <w:szCs w:val="24"/>
        </w:rPr>
        <w:t>）及（</w:t>
      </w:r>
      <w:r w:rsidRPr="00A558A7">
        <w:rPr>
          <w:rFonts w:ascii="Helvetica" w:eastAsia="宋体" w:hAnsi="Helvetica" w:cs="宋体"/>
          <w:color w:val="3E3E3E"/>
          <w:kern w:val="0"/>
          <w:sz w:val="24"/>
          <w:szCs w:val="24"/>
        </w:rPr>
        <w:t>ii</w:t>
      </w:r>
      <w:r w:rsidRPr="00A558A7">
        <w:rPr>
          <w:rFonts w:ascii="Helvetica" w:eastAsia="宋体" w:hAnsi="Helvetica" w:cs="宋体"/>
          <w:color w:val="3E3E3E"/>
          <w:kern w:val="0"/>
          <w:sz w:val="24"/>
          <w:szCs w:val="24"/>
        </w:rPr>
        <w:t>）国际儿科和先天性心脏病代码（</w:t>
      </w:r>
      <w:r w:rsidRPr="00A558A7">
        <w:rPr>
          <w:rFonts w:ascii="Helvetica" w:eastAsia="宋体" w:hAnsi="Helvetica" w:cs="宋体"/>
          <w:color w:val="3E3E3E"/>
          <w:kern w:val="0"/>
          <w:sz w:val="24"/>
          <w:szCs w:val="24"/>
        </w:rPr>
        <w:t>IPCCC</w:t>
      </w:r>
      <w:r w:rsidRPr="00A558A7">
        <w:rPr>
          <w:rFonts w:ascii="Helvetica" w:eastAsia="宋体" w:hAnsi="Helvetica" w:cs="宋体"/>
          <w:color w:val="3E3E3E"/>
          <w:kern w:val="0"/>
          <w:sz w:val="24"/>
          <w:szCs w:val="24"/>
        </w:rPr>
        <w:t>）对儿科和先天性心脏病包括了</w:t>
      </w:r>
      <w:r w:rsidRPr="00A558A7">
        <w:rPr>
          <w:rFonts w:ascii="Helvetica" w:eastAsia="宋体" w:hAnsi="Helvetica" w:cs="宋体"/>
          <w:color w:val="3E3E3E"/>
          <w:kern w:val="0"/>
          <w:sz w:val="24"/>
          <w:szCs w:val="24"/>
        </w:rPr>
        <w:t>206</w:t>
      </w:r>
      <w:r w:rsidRPr="00A558A7">
        <w:rPr>
          <w:rFonts w:ascii="Helvetica" w:eastAsia="宋体" w:hAnsi="Helvetica" w:cs="宋体"/>
          <w:color w:val="3E3E3E"/>
          <w:kern w:val="0"/>
          <w:sz w:val="24"/>
          <w:szCs w:val="24"/>
        </w:rPr>
        <w:t>种不同的主要诊断为先心病，以便覆盖各种不同表型和条件。</w:t>
      </w:r>
    </w:p>
    <w:p w:rsidR="00A558A7" w:rsidRPr="00A558A7" w:rsidRDefault="00A558A7" w:rsidP="00A558A7">
      <w:pPr>
        <w:widowControl/>
        <w:spacing w:line="420" w:lineRule="atLeast"/>
        <w:jc w:val="left"/>
        <w:rPr>
          <w:rFonts w:ascii="Helvetica" w:eastAsia="宋体" w:hAnsi="Helvetica" w:cs="宋体"/>
          <w:color w:val="3E3E3E"/>
          <w:kern w:val="0"/>
          <w:sz w:val="24"/>
          <w:szCs w:val="24"/>
        </w:rPr>
      </w:pPr>
      <w:r w:rsidRPr="00A558A7">
        <w:rPr>
          <w:rFonts w:ascii="Helvetica" w:eastAsia="宋体" w:hAnsi="Helvetica" w:cs="宋体"/>
          <w:b/>
          <w:bCs/>
          <w:color w:val="0080FF"/>
          <w:kern w:val="0"/>
          <w:sz w:val="24"/>
          <w:szCs w:val="24"/>
        </w:rPr>
        <w:t>样品的收集、处理和储存的程序</w:t>
      </w:r>
    </w:p>
    <w:p w:rsidR="00A558A7" w:rsidRPr="00A558A7" w:rsidRDefault="00A558A7" w:rsidP="00A558A7">
      <w:pPr>
        <w:widowControl/>
        <w:spacing w:line="420" w:lineRule="atLeast"/>
        <w:ind w:firstLine="480"/>
        <w:jc w:val="left"/>
        <w:rPr>
          <w:rFonts w:ascii="Helvetica" w:eastAsia="宋体" w:hAnsi="Helvetica" w:cs="宋体"/>
          <w:color w:val="3E3E3E"/>
          <w:kern w:val="0"/>
          <w:sz w:val="24"/>
          <w:szCs w:val="24"/>
        </w:rPr>
      </w:pPr>
      <w:r w:rsidRPr="00A558A7">
        <w:rPr>
          <w:rFonts w:ascii="Helvetica" w:eastAsia="宋体" w:hAnsi="Helvetica" w:cs="宋体"/>
          <w:color w:val="3E3E3E"/>
          <w:kern w:val="0"/>
          <w:sz w:val="24"/>
          <w:szCs w:val="24"/>
        </w:rPr>
        <w:lastRenderedPageBreak/>
        <w:t>CHD</w:t>
      </w:r>
      <w:r w:rsidRPr="00A558A7">
        <w:rPr>
          <w:rFonts w:ascii="Helvetica" w:eastAsia="宋体" w:hAnsi="Helvetica" w:cs="宋体"/>
          <w:color w:val="3E3E3E"/>
          <w:kern w:val="0"/>
          <w:sz w:val="24"/>
          <w:szCs w:val="24"/>
        </w:rPr>
        <w:t>生物样本库收集</w:t>
      </w:r>
      <w:r w:rsidRPr="00A558A7">
        <w:rPr>
          <w:rFonts w:ascii="Helvetica" w:eastAsia="宋体" w:hAnsi="Helvetica" w:cs="宋体"/>
          <w:color w:val="3E3E3E"/>
          <w:kern w:val="0"/>
          <w:sz w:val="24"/>
          <w:szCs w:val="24"/>
        </w:rPr>
        <w:t>EDTA</w:t>
      </w:r>
      <w:r w:rsidRPr="00A558A7">
        <w:rPr>
          <w:rFonts w:ascii="Helvetica" w:eastAsia="宋体" w:hAnsi="Helvetica" w:cs="宋体"/>
          <w:color w:val="3E3E3E"/>
          <w:kern w:val="0"/>
          <w:sz w:val="24"/>
          <w:szCs w:val="24"/>
        </w:rPr>
        <w:t>血（根据供体年龄决定</w:t>
      </w:r>
      <w:proofErr w:type="spellStart"/>
      <w:r w:rsidRPr="00A558A7">
        <w:rPr>
          <w:rFonts w:ascii="Helvetica" w:eastAsia="宋体" w:hAnsi="Helvetica" w:cs="宋体"/>
          <w:color w:val="3E3E3E"/>
          <w:kern w:val="0"/>
          <w:sz w:val="24"/>
          <w:szCs w:val="24"/>
        </w:rPr>
        <w:t>Sarstedt</w:t>
      </w:r>
      <w:proofErr w:type="spellEnd"/>
      <w:r w:rsidRPr="00A558A7">
        <w:rPr>
          <w:rFonts w:ascii="Helvetica" w:eastAsia="宋体" w:hAnsi="Helvetica" w:cs="宋体"/>
          <w:color w:val="3E3E3E"/>
          <w:kern w:val="0"/>
          <w:sz w:val="24"/>
          <w:szCs w:val="24"/>
        </w:rPr>
        <w:t xml:space="preserve"> S-</w:t>
      </w:r>
      <w:proofErr w:type="spellStart"/>
      <w:r w:rsidRPr="00A558A7">
        <w:rPr>
          <w:rFonts w:ascii="Helvetica" w:eastAsia="宋体" w:hAnsi="Helvetica" w:cs="宋体"/>
          <w:color w:val="3E3E3E"/>
          <w:kern w:val="0"/>
          <w:sz w:val="24"/>
          <w:szCs w:val="24"/>
        </w:rPr>
        <w:t>Monovette</w:t>
      </w:r>
      <w:proofErr w:type="spellEnd"/>
      <w:r w:rsidRPr="00A558A7">
        <w:rPr>
          <w:rFonts w:ascii="Helvetica" w:eastAsia="宋体" w:hAnsi="Helvetica" w:cs="宋体"/>
          <w:color w:val="3E3E3E"/>
          <w:kern w:val="0"/>
          <w:sz w:val="24"/>
          <w:szCs w:val="24"/>
        </w:rPr>
        <w:t xml:space="preserve"> K3E 2.7 / 4.9/9.0</w:t>
      </w:r>
      <w:r w:rsidRPr="00A558A7">
        <w:rPr>
          <w:rFonts w:ascii="Helvetica" w:eastAsia="宋体" w:hAnsi="Helvetica" w:cs="宋体"/>
          <w:color w:val="3E3E3E"/>
          <w:kern w:val="0"/>
          <w:sz w:val="24"/>
          <w:szCs w:val="24"/>
        </w:rPr>
        <w:t>毫升）和唾液样本（</w:t>
      </w:r>
      <w:proofErr w:type="spellStart"/>
      <w:r w:rsidRPr="00A558A7">
        <w:rPr>
          <w:rFonts w:ascii="Helvetica" w:eastAsia="宋体" w:hAnsi="Helvetica" w:cs="宋体"/>
          <w:color w:val="3E3E3E"/>
          <w:kern w:val="0"/>
          <w:sz w:val="24"/>
          <w:szCs w:val="24"/>
        </w:rPr>
        <w:t>DNAGenotek</w:t>
      </w:r>
      <w:proofErr w:type="spellEnd"/>
      <w:r w:rsidRPr="00A558A7">
        <w:rPr>
          <w:rFonts w:ascii="Helvetica" w:eastAsia="宋体" w:hAnsi="Helvetica" w:cs="宋体"/>
          <w:color w:val="3E3E3E"/>
          <w:kern w:val="0"/>
          <w:sz w:val="24"/>
          <w:szCs w:val="24"/>
        </w:rPr>
        <w:t>/</w:t>
      </w:r>
      <w:proofErr w:type="spellStart"/>
      <w:r w:rsidRPr="00A558A7">
        <w:rPr>
          <w:rFonts w:ascii="Helvetica" w:eastAsia="宋体" w:hAnsi="Helvetica" w:cs="宋体"/>
          <w:color w:val="3E3E3E"/>
          <w:kern w:val="0"/>
          <w:sz w:val="24"/>
          <w:szCs w:val="24"/>
        </w:rPr>
        <w:t>Oragene</w:t>
      </w:r>
      <w:proofErr w:type="spellEnd"/>
      <w:r w:rsidRPr="00A558A7">
        <w:rPr>
          <w:rFonts w:ascii="Helvetica" w:eastAsia="宋体" w:hAnsi="Helvetica" w:cs="宋体"/>
          <w:color w:val="3E3E3E"/>
          <w:kern w:val="0"/>
          <w:sz w:val="24"/>
          <w:szCs w:val="24"/>
        </w:rPr>
        <w:t xml:space="preserve"> OG-500 </w:t>
      </w:r>
      <w:r w:rsidRPr="00A558A7">
        <w:rPr>
          <w:rFonts w:ascii="Helvetica" w:eastAsia="宋体" w:hAnsi="Helvetica" w:cs="宋体"/>
          <w:color w:val="3E3E3E"/>
          <w:kern w:val="0"/>
          <w:sz w:val="24"/>
          <w:szCs w:val="24"/>
        </w:rPr>
        <w:t>和</w:t>
      </w:r>
      <w:r w:rsidRPr="00A558A7">
        <w:rPr>
          <w:rFonts w:ascii="Helvetica" w:eastAsia="宋体" w:hAnsi="Helvetica" w:cs="宋体"/>
          <w:color w:val="3E3E3E"/>
          <w:kern w:val="0"/>
          <w:sz w:val="24"/>
          <w:szCs w:val="24"/>
        </w:rPr>
        <w:t>OG-575</w:t>
      </w:r>
      <w:r w:rsidRPr="00A558A7">
        <w:rPr>
          <w:rFonts w:ascii="Helvetica" w:eastAsia="宋体" w:hAnsi="Helvetica" w:cs="宋体"/>
          <w:color w:val="3E3E3E"/>
          <w:kern w:val="0"/>
          <w:sz w:val="24"/>
          <w:szCs w:val="24"/>
        </w:rPr>
        <w:t>）用于提取</w:t>
      </w:r>
      <w:r w:rsidRPr="00A558A7">
        <w:rPr>
          <w:rFonts w:ascii="Helvetica" w:eastAsia="宋体" w:hAnsi="Helvetica" w:cs="宋体"/>
          <w:color w:val="3E3E3E"/>
          <w:kern w:val="0"/>
          <w:sz w:val="24"/>
          <w:szCs w:val="24"/>
        </w:rPr>
        <w:t>DNA</w:t>
      </w:r>
      <w:r w:rsidRPr="00A558A7">
        <w:rPr>
          <w:rFonts w:ascii="Helvetica" w:eastAsia="宋体" w:hAnsi="Helvetica" w:cs="宋体"/>
          <w:color w:val="3E3E3E"/>
          <w:kern w:val="0"/>
          <w:sz w:val="24"/>
          <w:szCs w:val="24"/>
        </w:rPr>
        <w:t>，以及心肌组织样本（</w:t>
      </w:r>
      <w:r w:rsidRPr="00A558A7">
        <w:rPr>
          <w:rFonts w:ascii="Helvetica" w:eastAsia="宋体" w:hAnsi="Helvetica" w:cs="宋体"/>
          <w:color w:val="3E3E3E"/>
          <w:kern w:val="0"/>
          <w:sz w:val="24"/>
          <w:szCs w:val="24"/>
        </w:rPr>
        <w:t>SNAP</w:t>
      </w:r>
      <w:r w:rsidRPr="00A558A7">
        <w:rPr>
          <w:rFonts w:ascii="Helvetica" w:eastAsia="宋体" w:hAnsi="Helvetica" w:cs="宋体"/>
          <w:color w:val="3E3E3E"/>
          <w:kern w:val="0"/>
          <w:sz w:val="24"/>
          <w:szCs w:val="24"/>
        </w:rPr>
        <w:t>液态氮冷冻）。</w:t>
      </w:r>
    </w:p>
    <w:p w:rsidR="00A558A7" w:rsidRPr="00A558A7" w:rsidRDefault="00A558A7" w:rsidP="00A558A7">
      <w:pPr>
        <w:widowControl/>
        <w:spacing w:line="420" w:lineRule="atLeast"/>
        <w:jc w:val="left"/>
        <w:rPr>
          <w:rFonts w:ascii="Helvetica" w:eastAsia="宋体" w:hAnsi="Helvetica" w:cs="宋体"/>
          <w:color w:val="3E3E3E"/>
          <w:kern w:val="0"/>
          <w:sz w:val="24"/>
          <w:szCs w:val="24"/>
        </w:rPr>
      </w:pPr>
      <w:r w:rsidRPr="00A558A7">
        <w:rPr>
          <w:rFonts w:ascii="Helvetica" w:eastAsia="宋体" w:hAnsi="Helvetica" w:cs="宋体"/>
          <w:b/>
          <w:bCs/>
          <w:color w:val="0080FF"/>
          <w:kern w:val="0"/>
          <w:sz w:val="24"/>
          <w:szCs w:val="24"/>
        </w:rPr>
        <w:t>样本质量管理</w:t>
      </w:r>
    </w:p>
    <w:p w:rsidR="00A558A7" w:rsidRPr="00A558A7" w:rsidRDefault="00A558A7" w:rsidP="00A558A7">
      <w:pPr>
        <w:widowControl/>
        <w:spacing w:line="420" w:lineRule="atLeast"/>
        <w:ind w:firstLine="480"/>
        <w:jc w:val="left"/>
        <w:rPr>
          <w:rFonts w:ascii="Helvetica" w:eastAsia="宋体" w:hAnsi="Helvetica" w:cs="宋体"/>
          <w:color w:val="3E3E3E"/>
          <w:kern w:val="0"/>
          <w:sz w:val="24"/>
          <w:szCs w:val="24"/>
        </w:rPr>
      </w:pPr>
      <w:r w:rsidRPr="00A558A7">
        <w:rPr>
          <w:rFonts w:ascii="Helvetica" w:eastAsia="宋体" w:hAnsi="Helvetica" w:cs="宋体"/>
          <w:color w:val="3E3E3E"/>
          <w:kern w:val="0"/>
          <w:sz w:val="24"/>
          <w:szCs w:val="24"/>
        </w:rPr>
        <w:t>所有的工作流程都被定义在</w:t>
      </w:r>
      <w:r w:rsidRPr="00A558A7">
        <w:rPr>
          <w:rFonts w:ascii="Helvetica" w:eastAsia="宋体" w:hAnsi="Helvetica" w:cs="宋体"/>
          <w:color w:val="3E3E3E"/>
          <w:kern w:val="0"/>
          <w:sz w:val="24"/>
          <w:szCs w:val="24"/>
        </w:rPr>
        <w:t>SOPs</w:t>
      </w:r>
      <w:r w:rsidRPr="00A558A7">
        <w:rPr>
          <w:rFonts w:ascii="Helvetica" w:eastAsia="宋体" w:hAnsi="Helvetica" w:cs="宋体"/>
          <w:color w:val="3E3E3E"/>
          <w:kern w:val="0"/>
          <w:sz w:val="24"/>
          <w:szCs w:val="24"/>
        </w:rPr>
        <w:t>里并随着技术发展不断的进行修改和调整。</w:t>
      </w:r>
      <w:r w:rsidRPr="00A558A7">
        <w:rPr>
          <w:rFonts w:ascii="Helvetica" w:eastAsia="宋体" w:hAnsi="Helvetica" w:cs="宋体"/>
          <w:color w:val="3E3E3E"/>
          <w:kern w:val="0"/>
          <w:sz w:val="24"/>
          <w:szCs w:val="24"/>
        </w:rPr>
        <w:t>SOPs</w:t>
      </w:r>
      <w:r w:rsidRPr="00A558A7">
        <w:rPr>
          <w:rFonts w:ascii="Helvetica" w:eastAsia="宋体" w:hAnsi="Helvetica" w:cs="宋体"/>
          <w:color w:val="3E3E3E"/>
          <w:kern w:val="0"/>
          <w:sz w:val="24"/>
          <w:szCs w:val="24"/>
        </w:rPr>
        <w:t>符合国际社会对生物和环境资料库</w:t>
      </w:r>
      <w:r w:rsidR="00171AAA" w:rsidRPr="00A558A7">
        <w:rPr>
          <w:rFonts w:ascii="Helvetica" w:eastAsia="宋体" w:hAnsi="Helvetica" w:cs="宋体"/>
          <w:color w:val="3E3E3E"/>
          <w:kern w:val="0"/>
          <w:sz w:val="24"/>
          <w:szCs w:val="24"/>
        </w:rPr>
        <w:t>（</w:t>
      </w:r>
      <w:r w:rsidRPr="00A558A7">
        <w:rPr>
          <w:rFonts w:ascii="Helvetica" w:eastAsia="宋体" w:hAnsi="Helvetica" w:cs="宋体"/>
          <w:color w:val="3E3E3E"/>
          <w:kern w:val="0"/>
          <w:sz w:val="24"/>
          <w:szCs w:val="24"/>
        </w:rPr>
        <w:t>ISBER</w:t>
      </w:r>
      <w:r w:rsidRPr="00A558A7">
        <w:rPr>
          <w:rFonts w:ascii="Helvetica" w:eastAsia="宋体" w:hAnsi="Helvetica" w:cs="宋体"/>
          <w:color w:val="3E3E3E"/>
          <w:kern w:val="0"/>
          <w:sz w:val="24"/>
          <w:szCs w:val="24"/>
        </w:rPr>
        <w:t>）的推荐（</w:t>
      </w:r>
      <w:r w:rsidRPr="00A558A7">
        <w:rPr>
          <w:rFonts w:ascii="Helvetica" w:eastAsia="宋体" w:hAnsi="Helvetica" w:cs="宋体"/>
          <w:color w:val="3E3E3E"/>
          <w:kern w:val="0"/>
          <w:sz w:val="24"/>
          <w:szCs w:val="24"/>
        </w:rPr>
        <w:t>http://www.isber.org</w:t>
      </w:r>
      <w:r w:rsidRPr="00A558A7">
        <w:rPr>
          <w:rFonts w:ascii="Helvetica" w:eastAsia="宋体" w:hAnsi="Helvetica" w:cs="宋体"/>
          <w:color w:val="3E3E3E"/>
          <w:kern w:val="0"/>
          <w:sz w:val="24"/>
          <w:szCs w:val="24"/>
        </w:rPr>
        <w:t>）。</w:t>
      </w:r>
    </w:p>
    <w:p w:rsidR="00A558A7" w:rsidRPr="00A558A7" w:rsidRDefault="00A558A7" w:rsidP="00A558A7">
      <w:pPr>
        <w:widowControl/>
        <w:spacing w:line="420" w:lineRule="atLeast"/>
        <w:jc w:val="left"/>
        <w:rPr>
          <w:rFonts w:ascii="Helvetica" w:eastAsia="宋体" w:hAnsi="Helvetica" w:cs="宋体"/>
          <w:color w:val="3E3E3E"/>
          <w:kern w:val="0"/>
          <w:sz w:val="24"/>
          <w:szCs w:val="24"/>
        </w:rPr>
      </w:pPr>
      <w:r w:rsidRPr="00A558A7">
        <w:rPr>
          <w:rFonts w:ascii="Helvetica" w:eastAsia="宋体" w:hAnsi="Helvetica" w:cs="宋体"/>
          <w:b/>
          <w:bCs/>
          <w:color w:val="0080FF"/>
          <w:kern w:val="0"/>
          <w:sz w:val="24"/>
          <w:szCs w:val="24"/>
        </w:rPr>
        <w:t>编者按：</w:t>
      </w:r>
      <w:r w:rsidRPr="00A558A7">
        <w:rPr>
          <w:rFonts w:ascii="Helvetica" w:eastAsia="宋体" w:hAnsi="Helvetica" w:cs="宋体"/>
          <w:color w:val="3E3E3E"/>
          <w:kern w:val="0"/>
          <w:sz w:val="24"/>
          <w:szCs w:val="24"/>
        </w:rPr>
        <w:t>本文从基础设施，数据管理，伦理规范等多方面详细介绍了德国</w:t>
      </w:r>
      <w:r w:rsidRPr="00A558A7">
        <w:rPr>
          <w:rFonts w:ascii="Helvetica" w:eastAsia="宋体" w:hAnsi="Helvetica" w:cs="宋体"/>
          <w:color w:val="3E3E3E"/>
          <w:kern w:val="0"/>
          <w:sz w:val="24"/>
          <w:szCs w:val="24"/>
        </w:rPr>
        <w:t>CHD</w:t>
      </w:r>
      <w:r w:rsidRPr="00A558A7">
        <w:rPr>
          <w:rFonts w:ascii="Helvetica" w:eastAsia="宋体" w:hAnsi="Helvetica" w:cs="宋体"/>
          <w:color w:val="3E3E3E"/>
          <w:kern w:val="0"/>
          <w:sz w:val="24"/>
          <w:szCs w:val="24"/>
        </w:rPr>
        <w:t>生物样本库。</w:t>
      </w:r>
      <w:r w:rsidRPr="00A558A7">
        <w:rPr>
          <w:rFonts w:ascii="Helvetica" w:eastAsia="宋体" w:hAnsi="Helvetica" w:cs="宋体"/>
          <w:color w:val="3E3E3E"/>
          <w:kern w:val="0"/>
          <w:sz w:val="24"/>
          <w:szCs w:val="24"/>
        </w:rPr>
        <w:t>CHD</w:t>
      </w:r>
      <w:r w:rsidRPr="00A558A7">
        <w:rPr>
          <w:rFonts w:ascii="Helvetica" w:eastAsia="宋体" w:hAnsi="Helvetica" w:cs="宋体"/>
          <w:color w:val="3E3E3E"/>
          <w:kern w:val="0"/>
          <w:sz w:val="24"/>
          <w:szCs w:val="24"/>
        </w:rPr>
        <w:t>生物样本库在数据保密性高标准、信息管理及样本物流方面提供了先天性心脏病研究领域的前面和广泛的基础。未来建立专门的生物样本库来克服最常见的先天性器官畸形的挑战是急需的。此外，广泛的研究合作不应局限于国内的研究团队，也应扩展到其他国家，在国际平台上进行研究。</w:t>
      </w:r>
    </w:p>
    <w:p w:rsidR="00A558A7" w:rsidRPr="00A558A7" w:rsidRDefault="00A558A7" w:rsidP="00A558A7">
      <w:pPr>
        <w:widowControl/>
        <w:spacing w:line="384" w:lineRule="atLeast"/>
        <w:jc w:val="left"/>
        <w:rPr>
          <w:rFonts w:ascii="Helvetica" w:eastAsia="宋体" w:hAnsi="Helvetica" w:cs="宋体"/>
          <w:color w:val="3E3E3E"/>
          <w:kern w:val="0"/>
          <w:sz w:val="24"/>
          <w:szCs w:val="24"/>
        </w:rPr>
      </w:pPr>
    </w:p>
    <w:p w:rsidR="00A558A7" w:rsidRPr="00A558A7" w:rsidRDefault="00A558A7" w:rsidP="00A558A7">
      <w:pPr>
        <w:widowControl/>
        <w:spacing w:line="384" w:lineRule="atLeast"/>
        <w:jc w:val="left"/>
        <w:rPr>
          <w:rFonts w:ascii="Helvetica" w:eastAsia="宋体" w:hAnsi="Helvetica" w:cs="宋体"/>
          <w:color w:val="3E3E3E"/>
          <w:kern w:val="0"/>
          <w:sz w:val="24"/>
          <w:szCs w:val="24"/>
        </w:rPr>
      </w:pPr>
      <w:r w:rsidRPr="00A558A7">
        <w:rPr>
          <w:rFonts w:ascii="Helvetica" w:eastAsia="宋体" w:hAnsi="Helvetica" w:cs="宋体"/>
          <w:color w:val="A67B07"/>
          <w:kern w:val="0"/>
          <w:szCs w:val="21"/>
        </w:rPr>
        <w:t>作者：</w:t>
      </w:r>
      <w:proofErr w:type="spellStart"/>
      <w:r w:rsidRPr="00A558A7">
        <w:rPr>
          <w:rFonts w:ascii="Helvetica" w:eastAsia="宋体" w:hAnsi="Helvetica" w:cs="宋体"/>
          <w:color w:val="A67B07"/>
          <w:kern w:val="0"/>
          <w:szCs w:val="21"/>
        </w:rPr>
        <w:t>Pickardt</w:t>
      </w:r>
      <w:proofErr w:type="spellEnd"/>
      <w:r w:rsidRPr="00A558A7">
        <w:rPr>
          <w:rFonts w:ascii="Helvetica" w:eastAsia="宋体" w:hAnsi="Helvetica" w:cs="宋体"/>
          <w:color w:val="A67B07"/>
          <w:kern w:val="0"/>
          <w:szCs w:val="21"/>
        </w:rPr>
        <w:t xml:space="preserve"> T, </w:t>
      </w:r>
      <w:proofErr w:type="gramStart"/>
      <w:r w:rsidRPr="00A558A7">
        <w:rPr>
          <w:rFonts w:ascii="Helvetica" w:eastAsia="宋体" w:hAnsi="Helvetica" w:cs="宋体"/>
          <w:color w:val="A67B07"/>
          <w:kern w:val="0"/>
          <w:szCs w:val="21"/>
        </w:rPr>
        <w:t>et</w:t>
      </w:r>
      <w:proofErr w:type="gramEnd"/>
      <w:r w:rsidRPr="00A558A7">
        <w:rPr>
          <w:rFonts w:ascii="Helvetica" w:eastAsia="宋体" w:hAnsi="Helvetica" w:cs="宋体"/>
          <w:color w:val="A67B07"/>
          <w:kern w:val="0"/>
          <w:szCs w:val="21"/>
        </w:rPr>
        <w:t xml:space="preserve"> al.</w:t>
      </w:r>
      <w:r w:rsidRPr="00A558A7">
        <w:rPr>
          <w:rFonts w:ascii="Helvetica" w:eastAsia="宋体" w:hAnsi="Helvetica" w:cs="宋体"/>
          <w:color w:val="888888"/>
          <w:kern w:val="0"/>
          <w:szCs w:val="21"/>
        </w:rPr>
        <w:t>【</w:t>
      </w:r>
      <w:r w:rsidRPr="00A558A7">
        <w:rPr>
          <w:rFonts w:ascii="Helvetica" w:eastAsia="宋体" w:hAnsi="Helvetica" w:cs="宋体"/>
          <w:color w:val="888888"/>
          <w:kern w:val="0"/>
          <w:szCs w:val="21"/>
        </w:rPr>
        <w:t>National Register for Congenital Heart Defects, Germany</w:t>
      </w:r>
      <w:r w:rsidRPr="00A558A7">
        <w:rPr>
          <w:rFonts w:ascii="Helvetica" w:eastAsia="宋体" w:hAnsi="Helvetica" w:cs="宋体"/>
          <w:color w:val="888888"/>
          <w:kern w:val="0"/>
          <w:szCs w:val="21"/>
        </w:rPr>
        <w:t>】</w:t>
      </w:r>
    </w:p>
    <w:p w:rsidR="00A558A7" w:rsidRPr="00A558A7" w:rsidRDefault="00A558A7" w:rsidP="00A558A7">
      <w:pPr>
        <w:widowControl/>
        <w:spacing w:line="384" w:lineRule="atLeast"/>
        <w:jc w:val="left"/>
        <w:rPr>
          <w:rFonts w:ascii="Helvetica" w:eastAsia="宋体" w:hAnsi="Helvetica" w:cs="宋体"/>
          <w:color w:val="3E3E3E"/>
          <w:kern w:val="0"/>
          <w:sz w:val="24"/>
          <w:szCs w:val="24"/>
        </w:rPr>
      </w:pPr>
      <w:r w:rsidRPr="00A558A7">
        <w:rPr>
          <w:rFonts w:ascii="Helvetica" w:eastAsia="宋体" w:hAnsi="Helvetica" w:cs="宋体"/>
          <w:color w:val="A67B07"/>
          <w:kern w:val="0"/>
          <w:szCs w:val="21"/>
        </w:rPr>
        <w:t>编译：徐文华</w:t>
      </w:r>
      <w:r w:rsidRPr="00A558A7">
        <w:rPr>
          <w:rFonts w:ascii="Helvetica" w:eastAsia="宋体" w:hAnsi="Helvetica" w:cs="宋体"/>
          <w:color w:val="888888"/>
          <w:kern w:val="0"/>
          <w:szCs w:val="21"/>
        </w:rPr>
        <w:t>【江苏省人民医院】</w:t>
      </w:r>
    </w:p>
    <w:p w:rsidR="00A558A7" w:rsidRPr="00A558A7" w:rsidRDefault="00A558A7" w:rsidP="00A558A7">
      <w:pPr>
        <w:widowControl/>
        <w:spacing w:line="384" w:lineRule="atLeast"/>
        <w:jc w:val="left"/>
        <w:rPr>
          <w:rFonts w:ascii="Helvetica" w:eastAsia="宋体" w:hAnsi="Helvetica" w:cs="宋体"/>
          <w:color w:val="3E3E3E"/>
          <w:kern w:val="0"/>
          <w:sz w:val="24"/>
          <w:szCs w:val="24"/>
        </w:rPr>
      </w:pPr>
      <w:r w:rsidRPr="00A558A7">
        <w:rPr>
          <w:rFonts w:ascii="Helvetica" w:eastAsia="宋体" w:hAnsi="Helvetica" w:cs="宋体"/>
          <w:color w:val="A67B07"/>
          <w:kern w:val="0"/>
          <w:szCs w:val="21"/>
        </w:rPr>
        <w:t>校审：汪道武</w:t>
      </w:r>
      <w:r w:rsidRPr="00A558A7">
        <w:rPr>
          <w:rFonts w:ascii="Helvetica" w:eastAsia="宋体" w:hAnsi="Helvetica" w:cs="宋体"/>
          <w:color w:val="888888"/>
          <w:kern w:val="0"/>
          <w:szCs w:val="21"/>
        </w:rPr>
        <w:t>【江苏省人民医院】</w:t>
      </w:r>
    </w:p>
    <w:p w:rsidR="00A558A7" w:rsidRPr="00A558A7" w:rsidRDefault="00A558A7" w:rsidP="00A558A7">
      <w:pPr>
        <w:widowControl/>
        <w:spacing w:line="384" w:lineRule="atLeast"/>
        <w:jc w:val="left"/>
        <w:rPr>
          <w:rFonts w:ascii="Helvetica" w:eastAsia="宋体" w:hAnsi="Helvetica" w:cs="宋体"/>
          <w:color w:val="3E3E3E"/>
          <w:kern w:val="0"/>
          <w:sz w:val="24"/>
          <w:szCs w:val="24"/>
        </w:rPr>
      </w:pPr>
    </w:p>
    <w:p w:rsidR="00A558A7" w:rsidRPr="00A558A7" w:rsidRDefault="00A558A7" w:rsidP="00A558A7">
      <w:pPr>
        <w:widowControl/>
        <w:spacing w:line="384" w:lineRule="atLeast"/>
        <w:jc w:val="left"/>
        <w:rPr>
          <w:rFonts w:ascii="Helvetica" w:eastAsia="宋体" w:hAnsi="Helvetica" w:cs="宋体"/>
          <w:color w:val="3E3E3E"/>
          <w:kern w:val="0"/>
          <w:sz w:val="24"/>
          <w:szCs w:val="24"/>
        </w:rPr>
      </w:pPr>
      <w:r w:rsidRPr="00A558A7">
        <w:rPr>
          <w:rFonts w:ascii="Helvetica" w:eastAsia="宋体" w:hAnsi="Helvetica" w:cs="宋体"/>
          <w:b/>
          <w:bCs/>
          <w:color w:val="0080FF"/>
          <w:kern w:val="0"/>
          <w:sz w:val="24"/>
          <w:szCs w:val="24"/>
        </w:rPr>
        <w:t>原文：</w:t>
      </w:r>
      <w:r w:rsidR="00580251" w:rsidRPr="00A558A7">
        <w:rPr>
          <w:rFonts w:ascii="Helvetica" w:eastAsia="宋体" w:hAnsi="Helvetica" w:cs="宋体"/>
          <w:color w:val="3E3E3E"/>
          <w:kern w:val="0"/>
          <w:sz w:val="24"/>
          <w:szCs w:val="24"/>
        </w:rPr>
        <w:t xml:space="preserve"> </w:t>
      </w:r>
    </w:p>
    <w:p w:rsidR="00A558A7" w:rsidRPr="00A558A7" w:rsidRDefault="00A558A7" w:rsidP="00335EFE">
      <w:pPr>
        <w:widowControl/>
        <w:spacing w:line="384" w:lineRule="atLeast"/>
        <w:jc w:val="left"/>
        <w:rPr>
          <w:rFonts w:ascii="Helvetica" w:eastAsia="宋体" w:hAnsi="Helvetica" w:cs="宋体"/>
          <w:color w:val="3E3E3E"/>
          <w:kern w:val="0"/>
          <w:sz w:val="24"/>
          <w:szCs w:val="24"/>
        </w:rPr>
      </w:pPr>
      <w:proofErr w:type="gramStart"/>
      <w:r w:rsidRPr="00A558A7">
        <w:rPr>
          <w:rFonts w:ascii="Helvetica" w:eastAsia="宋体" w:hAnsi="Helvetica" w:cs="宋体"/>
          <w:color w:val="3E3E3E"/>
          <w:kern w:val="0"/>
          <w:szCs w:val="21"/>
        </w:rPr>
        <w:t xml:space="preserve">A </w:t>
      </w:r>
      <w:proofErr w:type="spellStart"/>
      <w:r w:rsidRPr="00A558A7">
        <w:rPr>
          <w:rFonts w:ascii="Helvetica" w:eastAsia="宋体" w:hAnsi="Helvetica" w:cs="宋体"/>
          <w:color w:val="3E3E3E"/>
          <w:kern w:val="0"/>
          <w:szCs w:val="21"/>
        </w:rPr>
        <w:t>Biobank</w:t>
      </w:r>
      <w:proofErr w:type="spellEnd"/>
      <w:r w:rsidRPr="00A558A7">
        <w:rPr>
          <w:rFonts w:ascii="Helvetica" w:eastAsia="宋体" w:hAnsi="Helvetica" w:cs="宋体"/>
          <w:color w:val="3E3E3E"/>
          <w:kern w:val="0"/>
          <w:szCs w:val="21"/>
        </w:rPr>
        <w:t xml:space="preserve"> for Long-term and Sustainable Research in the Field of Congenital Heart Disease in Germany.</w:t>
      </w:r>
      <w:proofErr w:type="gramEnd"/>
      <w:r w:rsidRPr="00A558A7">
        <w:rPr>
          <w:rFonts w:ascii="Helvetica" w:eastAsia="宋体" w:hAnsi="Helvetica" w:cs="宋体"/>
          <w:color w:val="0080FF"/>
          <w:kern w:val="0"/>
          <w:szCs w:val="21"/>
        </w:rPr>
        <w:t xml:space="preserve"> Genomics Proteomics Bioinformatics. 2016</w:t>
      </w:r>
      <w:r w:rsidR="006D02DE">
        <w:rPr>
          <w:rFonts w:ascii="Helvetica" w:eastAsia="宋体" w:hAnsi="Helvetica" w:cs="宋体" w:hint="eastAsia"/>
          <w:color w:val="0080FF"/>
          <w:kern w:val="0"/>
          <w:szCs w:val="21"/>
        </w:rPr>
        <w:t>; 14(4): 181</w:t>
      </w:r>
      <w:r w:rsidR="006D02DE">
        <w:rPr>
          <w:rFonts w:ascii="Helvetica" w:eastAsia="宋体" w:hAnsi="Helvetica" w:cs="宋体"/>
          <w:color w:val="0080FF"/>
          <w:kern w:val="0"/>
          <w:szCs w:val="21"/>
        </w:rPr>
        <w:t>–</w:t>
      </w:r>
      <w:r w:rsidR="006D02DE">
        <w:rPr>
          <w:rFonts w:ascii="Helvetica" w:eastAsia="宋体" w:hAnsi="Helvetica" w:cs="宋体" w:hint="eastAsia"/>
          <w:color w:val="0080FF"/>
          <w:kern w:val="0"/>
          <w:szCs w:val="21"/>
        </w:rPr>
        <w:t>190</w:t>
      </w:r>
      <w:r w:rsidRPr="00A558A7">
        <w:rPr>
          <w:rFonts w:ascii="Helvetica" w:eastAsia="宋体" w:hAnsi="Helvetica" w:cs="宋体"/>
          <w:color w:val="0080FF"/>
          <w:kern w:val="0"/>
          <w:szCs w:val="21"/>
        </w:rPr>
        <w:t xml:space="preserve">. </w:t>
      </w:r>
      <w:bookmarkStart w:id="2" w:name="_GoBack"/>
      <w:bookmarkEnd w:id="2"/>
    </w:p>
    <w:p w:rsidR="00A8797B" w:rsidRPr="00A558A7" w:rsidRDefault="00A8797B"/>
    <w:sectPr w:rsidR="00A8797B" w:rsidRPr="00A558A7" w:rsidSect="00A8797B">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43" w:usb2="00000009" w:usb3="00000000" w:csb0="000001FF" w:csb1="00000000"/>
  </w:font>
  <w:font w:name="Helvetica">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A558A7"/>
    <w:rsid w:val="00171AAA"/>
    <w:rsid w:val="00181C03"/>
    <w:rsid w:val="00254683"/>
    <w:rsid w:val="00335EFE"/>
    <w:rsid w:val="00580251"/>
    <w:rsid w:val="006D02DE"/>
    <w:rsid w:val="00A558A7"/>
    <w:rsid w:val="00A8797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8797B"/>
    <w:pPr>
      <w:widowControl w:val="0"/>
      <w:jc w:val="both"/>
    </w:pPr>
  </w:style>
  <w:style w:type="paragraph" w:styleId="2">
    <w:name w:val="heading 2"/>
    <w:basedOn w:val="a"/>
    <w:link w:val="2Char"/>
    <w:uiPriority w:val="9"/>
    <w:qFormat/>
    <w:rsid w:val="00A558A7"/>
    <w:pPr>
      <w:widowControl/>
      <w:spacing w:before="100" w:beforeAutospacing="1" w:after="100" w:afterAutospacing="1"/>
      <w:jc w:val="left"/>
      <w:outlineLvl w:val="1"/>
    </w:pPr>
    <w:rPr>
      <w:rFonts w:ascii="宋体" w:eastAsia="宋体" w:hAnsi="宋体" w:cs="宋体"/>
      <w:b/>
      <w:bCs/>
      <w:kern w:val="0"/>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rsid w:val="00A558A7"/>
    <w:rPr>
      <w:rFonts w:ascii="宋体" w:eastAsia="宋体" w:hAnsi="宋体" w:cs="宋体"/>
      <w:b/>
      <w:bCs/>
      <w:kern w:val="0"/>
      <w:sz w:val="36"/>
      <w:szCs w:val="36"/>
    </w:rPr>
  </w:style>
  <w:style w:type="character" w:styleId="a3">
    <w:name w:val="Emphasis"/>
    <w:basedOn w:val="a0"/>
    <w:uiPriority w:val="20"/>
    <w:qFormat/>
    <w:rsid w:val="00A558A7"/>
    <w:rPr>
      <w:i/>
      <w:iCs/>
    </w:rPr>
  </w:style>
  <w:style w:type="character" w:customStyle="1" w:styleId="apple-converted-space">
    <w:name w:val="apple-converted-space"/>
    <w:basedOn w:val="a0"/>
    <w:rsid w:val="00A558A7"/>
  </w:style>
  <w:style w:type="character" w:styleId="a4">
    <w:name w:val="Hyperlink"/>
    <w:basedOn w:val="a0"/>
    <w:uiPriority w:val="99"/>
    <w:semiHidden/>
    <w:unhideWhenUsed/>
    <w:rsid w:val="00A558A7"/>
    <w:rPr>
      <w:color w:val="0000FF"/>
      <w:u w:val="single"/>
    </w:rPr>
  </w:style>
  <w:style w:type="paragraph" w:styleId="a5">
    <w:name w:val="Normal (Web)"/>
    <w:basedOn w:val="a"/>
    <w:uiPriority w:val="99"/>
    <w:semiHidden/>
    <w:unhideWhenUsed/>
    <w:rsid w:val="00A558A7"/>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A558A7"/>
    <w:rPr>
      <w:b/>
      <w:bCs/>
    </w:rPr>
  </w:style>
  <w:style w:type="paragraph" w:styleId="a7">
    <w:name w:val="Balloon Text"/>
    <w:basedOn w:val="a"/>
    <w:link w:val="Char"/>
    <w:uiPriority w:val="99"/>
    <w:semiHidden/>
    <w:unhideWhenUsed/>
    <w:rsid w:val="00A558A7"/>
    <w:rPr>
      <w:sz w:val="18"/>
      <w:szCs w:val="18"/>
    </w:rPr>
  </w:style>
  <w:style w:type="character" w:customStyle="1" w:styleId="Char">
    <w:name w:val="批注框文本 Char"/>
    <w:basedOn w:val="a0"/>
    <w:link w:val="a7"/>
    <w:uiPriority w:val="99"/>
    <w:semiHidden/>
    <w:rsid w:val="00A558A7"/>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31033725">
      <w:bodyDiv w:val="1"/>
      <w:marLeft w:val="0"/>
      <w:marRight w:val="0"/>
      <w:marTop w:val="0"/>
      <w:marBottom w:val="0"/>
      <w:divBdr>
        <w:top w:val="none" w:sz="0" w:space="0" w:color="auto"/>
        <w:left w:val="none" w:sz="0" w:space="0" w:color="auto"/>
        <w:bottom w:val="none" w:sz="0" w:space="0" w:color="auto"/>
        <w:right w:val="none" w:sz="0" w:space="0" w:color="auto"/>
      </w:divBdr>
      <w:divsChild>
        <w:div w:id="1352150429">
          <w:marLeft w:val="0"/>
          <w:marRight w:val="0"/>
          <w:marTop w:val="0"/>
          <w:marBottom w:val="270"/>
          <w:divBdr>
            <w:top w:val="none" w:sz="0" w:space="0" w:color="auto"/>
            <w:left w:val="none" w:sz="0" w:space="0" w:color="auto"/>
            <w:bottom w:val="none" w:sz="0" w:space="0" w:color="auto"/>
            <w:right w:val="none" w:sz="0" w:space="0" w:color="auto"/>
          </w:divBdr>
        </w:div>
        <w:div w:id="213864253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5</Pages>
  <Words>638</Words>
  <Characters>3640</Characters>
  <Application>Microsoft Office Word</Application>
  <DocSecurity>0</DocSecurity>
  <Lines>30</Lines>
  <Paragraphs>8</Paragraphs>
  <ScaleCrop>false</ScaleCrop>
  <Company>Microsoft</Company>
  <LinksUpToDate>false</LinksUpToDate>
  <CharactersWithSpaces>4270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Xu Lanlan</dc:creator>
  <cp:lastModifiedBy>谢珊珊</cp:lastModifiedBy>
  <cp:revision>20</cp:revision>
  <dcterms:created xsi:type="dcterms:W3CDTF">2016-09-19T07:00:00Z</dcterms:created>
  <dcterms:modified xsi:type="dcterms:W3CDTF">2016-09-19T08:37:00Z</dcterms:modified>
</cp:coreProperties>
</file>