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BD1679" w14:textId="2F80D60A" w:rsidR="004275F9" w:rsidRDefault="004275F9" w:rsidP="00DF119F">
      <w:pPr>
        <w:rPr>
          <w:rFonts w:ascii="Times New Roman" w:eastAsia="SimSun" w:hAnsi="Times New Roman" w:cs="Times New Roman"/>
        </w:rPr>
      </w:pPr>
      <w:r w:rsidRPr="00DF119F">
        <w:rPr>
          <w:rFonts w:ascii="Times New Roman" w:eastAsia="SimSun" w:hAnsi="Times New Roman" w:cs="Times New Roman"/>
        </w:rPr>
        <w:t xml:space="preserve">         </w:t>
      </w:r>
      <w:r w:rsidRPr="00DF119F">
        <w:rPr>
          <w:rFonts w:ascii="Times New Roman" w:eastAsia="SimSun" w:hAnsi="Times New Roman" w:cs="Times New Roman"/>
        </w:rPr>
        <w:t>近日，</w:t>
      </w:r>
      <w:r w:rsidRPr="00DF119F">
        <w:rPr>
          <w:rFonts w:ascii="Times New Roman" w:eastAsia="SimSun" w:hAnsi="Times New Roman" w:cs="Times New Roman"/>
        </w:rPr>
        <w:t>GPB</w:t>
      </w:r>
      <w:r w:rsidRPr="00DF119F">
        <w:rPr>
          <w:rFonts w:ascii="Times New Roman" w:eastAsia="SimSun" w:hAnsi="Times New Roman" w:cs="Times New Roman"/>
        </w:rPr>
        <w:t>在线发表了同济大学癌症基因组学课题组题为</w:t>
      </w:r>
      <w:r w:rsidRPr="00DF119F">
        <w:rPr>
          <w:rFonts w:ascii="Times New Roman" w:eastAsia="SimSun" w:hAnsi="Times New Roman" w:cs="Times New Roman"/>
        </w:rPr>
        <w:t>“CRISPR Screens Identify Essential Cell Growth Mediators in BRAF Inhibitor-resistant Melanoma”</w:t>
      </w:r>
      <w:r w:rsidRPr="00DF119F">
        <w:rPr>
          <w:rFonts w:ascii="Times New Roman" w:eastAsia="SimSun" w:hAnsi="Times New Roman" w:cs="Times New Roman"/>
        </w:rPr>
        <w:t>的研究论文。我们的</w:t>
      </w:r>
      <w:r w:rsidRPr="00DF119F">
        <w:rPr>
          <w:rFonts w:ascii="Times New Roman" w:eastAsia="SimSun" w:hAnsi="Times New Roman" w:cs="Times New Roman"/>
        </w:rPr>
        <w:t>“</w:t>
      </w:r>
      <w:r w:rsidRPr="00DF119F">
        <w:rPr>
          <w:rFonts w:ascii="Times New Roman" w:eastAsia="SimSun" w:hAnsi="Times New Roman" w:cs="Times New Roman"/>
        </w:rPr>
        <w:t>要文译荐</w:t>
      </w:r>
      <w:r w:rsidRPr="00DF119F">
        <w:rPr>
          <w:rFonts w:ascii="Times New Roman" w:eastAsia="SimSun" w:hAnsi="Times New Roman" w:cs="Times New Roman"/>
        </w:rPr>
        <w:t>”</w:t>
      </w:r>
      <w:r w:rsidRPr="00DF119F">
        <w:rPr>
          <w:rFonts w:ascii="Times New Roman" w:eastAsia="SimSun" w:hAnsi="Times New Roman" w:cs="Times New Roman"/>
        </w:rPr>
        <w:t>栏目很高兴邀请到该项目主要参与人员为大家解读如何通过整合</w:t>
      </w:r>
      <w:r w:rsidRPr="00DF119F">
        <w:rPr>
          <w:rFonts w:ascii="Times New Roman" w:eastAsia="SimSun" w:hAnsi="Times New Roman" w:cs="Times New Roman"/>
        </w:rPr>
        <w:t>CRISPR screen</w:t>
      </w:r>
      <w:r w:rsidRPr="00DF119F">
        <w:rPr>
          <w:rFonts w:ascii="Times New Roman" w:eastAsia="SimSun" w:hAnsi="Times New Roman" w:cs="Times New Roman"/>
        </w:rPr>
        <w:t>及多组学数据解析</w:t>
      </w:r>
      <w:r w:rsidRPr="00DF119F">
        <w:rPr>
          <w:rFonts w:ascii="Times New Roman" w:eastAsia="SimSun" w:hAnsi="Times New Roman" w:cs="Times New Roman"/>
        </w:rPr>
        <w:t>BRAF</w:t>
      </w:r>
      <w:r w:rsidRPr="00DF119F">
        <w:rPr>
          <w:rFonts w:ascii="Times New Roman" w:eastAsia="SimSun" w:hAnsi="Times New Roman" w:cs="Times New Roman"/>
        </w:rPr>
        <w:t>抑制剂耐药的黑色素瘤中重要的信号通路及基因。</w:t>
      </w:r>
    </w:p>
    <w:p w14:paraId="7CA00EDA" w14:textId="0F98543A" w:rsidR="00566986" w:rsidRPr="00566986" w:rsidRDefault="00566986" w:rsidP="00566986">
      <w:pPr>
        <w:jc w:val="center"/>
        <w:rPr>
          <w:rFonts w:ascii="Times New Roman" w:eastAsia="SimSun" w:hAnsi="Times New Roman" w:cs="Times New Roman"/>
          <w:color w:val="ED7D31" w:themeColor="accent2"/>
          <w:sz w:val="28"/>
          <w:szCs w:val="28"/>
        </w:rPr>
      </w:pPr>
      <w:r w:rsidRPr="00566986">
        <w:rPr>
          <w:rFonts w:ascii="Times New Roman" w:eastAsia="SimSun" w:hAnsi="Times New Roman" w:cs="Times New Roman" w:hint="eastAsia"/>
          <w:color w:val="ED7D31" w:themeColor="accent2"/>
          <w:sz w:val="28"/>
          <w:szCs w:val="28"/>
        </w:rPr>
        <w:t>要点介绍</w:t>
      </w:r>
    </w:p>
    <w:p w14:paraId="3780BE87" w14:textId="2591AC05" w:rsidR="00566986" w:rsidRPr="0001291D" w:rsidRDefault="00566986" w:rsidP="00566986">
      <w:pPr>
        <w:pStyle w:val="ListParagraph"/>
        <w:numPr>
          <w:ilvl w:val="0"/>
          <w:numId w:val="1"/>
        </w:numPr>
        <w:rPr>
          <w:rFonts w:ascii="Times New Roman" w:eastAsia="SimSun" w:hAnsi="Times New Roman" w:cs="Times New Roman"/>
          <w:color w:val="ED7D31" w:themeColor="accent2"/>
        </w:rPr>
      </w:pPr>
      <w:r w:rsidRPr="0001291D">
        <w:rPr>
          <w:rFonts w:ascii="Times New Roman" w:eastAsia="SimSun" w:hAnsi="Times New Roman" w:cs="Times New Roman" w:hint="eastAsia"/>
          <w:color w:val="ED7D31" w:themeColor="accent2"/>
        </w:rPr>
        <w:t>研究问题：</w:t>
      </w:r>
    </w:p>
    <w:p w14:paraId="3DE15125" w14:textId="4A391ACE" w:rsidR="001542B7" w:rsidRDefault="001542B7" w:rsidP="001542B7">
      <w:pPr>
        <w:pStyle w:val="ListParagraph"/>
        <w:rPr>
          <w:rFonts w:ascii="Times New Roman" w:eastAsia="SimSun" w:hAnsi="Times New Roman" w:cs="Times New Roman"/>
        </w:rPr>
      </w:pPr>
      <w:r>
        <w:rPr>
          <w:rFonts w:ascii="Times New Roman" w:eastAsia="SimSun" w:hAnsi="Times New Roman" w:cs="Times New Roman" w:hint="eastAsia"/>
        </w:rPr>
        <w:t>黑色素瘤中</w:t>
      </w:r>
      <w:r w:rsidR="00566986">
        <w:rPr>
          <w:rFonts w:ascii="Times New Roman" w:eastAsia="SimSun" w:hAnsi="Times New Roman" w:cs="Times New Roman" w:hint="eastAsia"/>
        </w:rPr>
        <w:t>BRAF</w:t>
      </w:r>
      <w:r w:rsidR="00566986">
        <w:rPr>
          <w:rFonts w:ascii="Times New Roman" w:eastAsia="SimSun" w:hAnsi="Times New Roman" w:cs="Times New Roman" w:hint="eastAsia"/>
        </w:rPr>
        <w:t>抑制剂</w:t>
      </w:r>
      <w:r>
        <w:rPr>
          <w:rFonts w:ascii="Times New Roman" w:eastAsia="SimSun" w:hAnsi="Times New Roman" w:cs="Times New Roman" w:hint="eastAsia"/>
        </w:rPr>
        <w:t>的</w:t>
      </w:r>
      <w:r w:rsidR="00566986">
        <w:rPr>
          <w:rFonts w:ascii="Times New Roman" w:eastAsia="SimSun" w:hAnsi="Times New Roman" w:cs="Times New Roman" w:hint="eastAsia"/>
        </w:rPr>
        <w:t>耐药机制</w:t>
      </w:r>
    </w:p>
    <w:p w14:paraId="3E00840E" w14:textId="0AED3FCA" w:rsidR="001542B7" w:rsidRPr="0001291D" w:rsidRDefault="001542B7" w:rsidP="001542B7">
      <w:pPr>
        <w:pStyle w:val="ListParagraph"/>
        <w:numPr>
          <w:ilvl w:val="0"/>
          <w:numId w:val="1"/>
        </w:numPr>
        <w:rPr>
          <w:rFonts w:ascii="Times New Roman" w:eastAsia="SimSun" w:hAnsi="Times New Roman" w:cs="Times New Roman"/>
          <w:color w:val="ED7D31" w:themeColor="accent2"/>
        </w:rPr>
      </w:pPr>
      <w:r>
        <w:rPr>
          <w:rFonts w:ascii="Times New Roman" w:eastAsia="SimSun" w:hAnsi="Times New Roman" w:cs="Times New Roman" w:hint="eastAsia"/>
          <w:color w:val="ED7D31" w:themeColor="accent2"/>
        </w:rPr>
        <w:t>研究方法</w:t>
      </w:r>
      <w:r w:rsidRPr="0001291D">
        <w:rPr>
          <w:rFonts w:ascii="Times New Roman" w:eastAsia="SimSun" w:hAnsi="Times New Roman" w:cs="Times New Roman" w:hint="eastAsia"/>
          <w:color w:val="ED7D31" w:themeColor="accent2"/>
        </w:rPr>
        <w:t>：</w:t>
      </w:r>
    </w:p>
    <w:p w14:paraId="47986FA9" w14:textId="0062CF2E" w:rsidR="001542B7" w:rsidRPr="001542B7" w:rsidRDefault="00952891" w:rsidP="001542B7">
      <w:pPr>
        <w:pStyle w:val="ListParagraph"/>
        <w:rPr>
          <w:rFonts w:ascii="Times New Roman" w:eastAsia="SimSun" w:hAnsi="Times New Roman" w:cs="Times New Roman"/>
        </w:rPr>
      </w:pPr>
      <w:r w:rsidRPr="003B319F">
        <w:rPr>
          <w:rFonts w:ascii="Times New Roman" w:eastAsia="SimSun" w:hAnsi="Times New Roman" w:cs="Times New Roman" w:hint="eastAsia"/>
          <w:color w:val="000000" w:themeColor="text1"/>
        </w:rPr>
        <w:t>综合</w:t>
      </w:r>
      <w:r>
        <w:rPr>
          <w:rFonts w:ascii="Times New Roman" w:eastAsia="SimSun" w:hAnsi="Times New Roman" w:cs="Times New Roman" w:hint="eastAsia"/>
          <w:color w:val="000000" w:themeColor="text1"/>
        </w:rPr>
        <w:t>CRISPR</w:t>
      </w:r>
      <w:r>
        <w:rPr>
          <w:rFonts w:ascii="Times New Roman" w:eastAsia="SimSun" w:hAnsi="Times New Roman" w:cs="Times New Roman" w:hint="eastAsia"/>
          <w:color w:val="000000" w:themeColor="text1"/>
        </w:rPr>
        <w:t>筛选结果、转录组学数据、表观组学数据研究</w:t>
      </w:r>
      <w:r>
        <w:rPr>
          <w:rFonts w:ascii="Times New Roman" w:eastAsia="SimSun" w:hAnsi="Times New Roman" w:cs="Times New Roman" w:hint="eastAsia"/>
          <w:color w:val="000000" w:themeColor="text1"/>
        </w:rPr>
        <w:t>BRAF</w:t>
      </w:r>
      <w:r>
        <w:rPr>
          <w:rFonts w:ascii="Times New Roman" w:eastAsia="SimSun" w:hAnsi="Times New Roman" w:cs="Times New Roman" w:hint="eastAsia"/>
          <w:color w:val="000000" w:themeColor="text1"/>
        </w:rPr>
        <w:t>抑制剂耐药的黑色素瘤中基因调控网络</w:t>
      </w:r>
    </w:p>
    <w:p w14:paraId="1E2191CC" w14:textId="4A8498A5" w:rsidR="00566986" w:rsidRPr="0001291D" w:rsidRDefault="00952891" w:rsidP="00566986">
      <w:pPr>
        <w:pStyle w:val="ListParagraph"/>
        <w:numPr>
          <w:ilvl w:val="0"/>
          <w:numId w:val="1"/>
        </w:numPr>
        <w:rPr>
          <w:rFonts w:ascii="Times New Roman" w:eastAsia="SimSun" w:hAnsi="Times New Roman" w:cs="Times New Roman"/>
          <w:color w:val="ED7D31" w:themeColor="accent2"/>
        </w:rPr>
      </w:pPr>
      <w:r>
        <w:rPr>
          <w:rFonts w:ascii="Times New Roman" w:eastAsia="SimSun" w:hAnsi="Times New Roman" w:cs="Times New Roman" w:hint="eastAsia"/>
          <w:color w:val="ED7D31" w:themeColor="accent2"/>
        </w:rPr>
        <w:t>主要结论</w:t>
      </w:r>
      <w:r w:rsidR="00566986" w:rsidRPr="0001291D">
        <w:rPr>
          <w:rFonts w:ascii="Times New Roman" w:eastAsia="SimSun" w:hAnsi="Times New Roman" w:cs="Times New Roman" w:hint="eastAsia"/>
          <w:color w:val="ED7D31" w:themeColor="accent2"/>
        </w:rPr>
        <w:t>：</w:t>
      </w:r>
    </w:p>
    <w:p w14:paraId="2290C05E" w14:textId="69CE1923" w:rsidR="00BF0ED3" w:rsidRDefault="00556DF1" w:rsidP="00BF0ED3">
      <w:pPr>
        <w:pStyle w:val="ListParagraph"/>
        <w:numPr>
          <w:ilvl w:val="0"/>
          <w:numId w:val="3"/>
        </w:numPr>
        <w:spacing w:line="400" w:lineRule="exact"/>
        <w:jc w:val="both"/>
        <w:rPr>
          <w:rFonts w:eastAsia="SimSun"/>
          <w:bCs/>
        </w:rPr>
      </w:pPr>
      <w:r w:rsidRPr="00556DF1">
        <w:rPr>
          <w:rFonts w:eastAsia="SimSun" w:hint="eastAsia"/>
          <w:bCs/>
        </w:rPr>
        <w:t>含有</w:t>
      </w:r>
      <w:r w:rsidRPr="00556DF1">
        <w:rPr>
          <w:rFonts w:eastAsia="SimSun" w:hint="eastAsia"/>
          <w:bCs/>
          <w:i/>
          <w:iCs/>
        </w:rPr>
        <w:t>BRAF</w:t>
      </w:r>
      <w:r w:rsidRPr="00556DF1">
        <w:rPr>
          <w:rFonts w:eastAsia="SimSun" w:hint="eastAsia"/>
          <w:bCs/>
        </w:rPr>
        <w:t>突变</w:t>
      </w:r>
      <w:r>
        <w:rPr>
          <w:rFonts w:eastAsia="SimSun" w:hint="eastAsia"/>
          <w:bCs/>
        </w:rPr>
        <w:t>且对</w:t>
      </w:r>
      <w:r w:rsidR="00952891" w:rsidRPr="00952891">
        <w:rPr>
          <w:rFonts w:eastAsia="SimSun" w:hint="eastAsia"/>
          <w:bCs/>
        </w:rPr>
        <w:t>BRAF</w:t>
      </w:r>
      <w:r w:rsidR="00952891" w:rsidRPr="00952891">
        <w:rPr>
          <w:rFonts w:eastAsia="SimSun" w:hint="eastAsia"/>
          <w:bCs/>
        </w:rPr>
        <w:t>抑制剂耐药的细胞系中</w:t>
      </w:r>
      <w:r w:rsidR="00952891" w:rsidRPr="00952891">
        <w:rPr>
          <w:rFonts w:eastAsia="SimSun"/>
          <w:bCs/>
          <w:i/>
          <w:iCs/>
        </w:rPr>
        <w:t>CDK6</w:t>
      </w:r>
      <w:r w:rsidR="00952891" w:rsidRPr="00952891">
        <w:rPr>
          <w:rFonts w:eastAsia="SimSun" w:hint="eastAsia"/>
          <w:bCs/>
        </w:rPr>
        <w:t>基因的表达显著增加</w:t>
      </w:r>
      <w:r>
        <w:rPr>
          <w:rFonts w:eastAsia="SimSun" w:hint="eastAsia"/>
          <w:bCs/>
        </w:rPr>
        <w:t>，</w:t>
      </w:r>
      <w:r w:rsidRPr="00952891">
        <w:rPr>
          <w:rFonts w:eastAsia="SimSun" w:hint="eastAsia"/>
          <w:bCs/>
        </w:rPr>
        <w:t>联合抑制</w:t>
      </w:r>
      <w:r w:rsidRPr="00016368">
        <w:rPr>
          <w:rFonts w:eastAsia="SimSun"/>
          <w:bCs/>
          <w:i/>
          <w:iCs/>
        </w:rPr>
        <w:t>BRAF</w:t>
      </w:r>
      <w:r w:rsidRPr="00952891">
        <w:rPr>
          <w:rFonts w:eastAsia="SimSun" w:hint="eastAsia"/>
          <w:bCs/>
        </w:rPr>
        <w:t>和</w:t>
      </w:r>
      <w:r w:rsidRPr="00016368">
        <w:rPr>
          <w:rFonts w:eastAsia="SimSun"/>
          <w:bCs/>
          <w:i/>
          <w:iCs/>
        </w:rPr>
        <w:t>CDK6</w:t>
      </w:r>
      <w:r>
        <w:rPr>
          <w:rFonts w:eastAsia="SimSun" w:hint="eastAsia"/>
          <w:bCs/>
        </w:rPr>
        <w:t>能够抑制细胞生长</w:t>
      </w:r>
      <w:r w:rsidR="00952891" w:rsidRPr="00952891">
        <w:rPr>
          <w:rFonts w:eastAsia="SimSun" w:hint="eastAsia"/>
          <w:bCs/>
        </w:rPr>
        <w:t>。</w:t>
      </w:r>
    </w:p>
    <w:p w14:paraId="7FA33396" w14:textId="41E55867" w:rsidR="00BF0ED3" w:rsidRDefault="00BF0ED3" w:rsidP="00BF0ED3">
      <w:pPr>
        <w:pStyle w:val="ListParagraph"/>
        <w:numPr>
          <w:ilvl w:val="0"/>
          <w:numId w:val="3"/>
        </w:numPr>
        <w:spacing w:line="400" w:lineRule="exact"/>
        <w:jc w:val="both"/>
        <w:rPr>
          <w:rFonts w:eastAsia="SimSun"/>
          <w:bCs/>
        </w:rPr>
      </w:pPr>
      <w:r>
        <w:rPr>
          <w:rFonts w:eastAsia="SimSun" w:hint="eastAsia"/>
          <w:bCs/>
        </w:rPr>
        <w:t>转录因子</w:t>
      </w:r>
      <w:r w:rsidRPr="00BF0ED3">
        <w:rPr>
          <w:rFonts w:eastAsia="SimSun"/>
          <w:bCs/>
        </w:rPr>
        <w:t>ETV5</w:t>
      </w:r>
      <w:r w:rsidRPr="00BF0ED3">
        <w:rPr>
          <w:rFonts w:eastAsia="SimSun" w:hint="eastAsia"/>
          <w:bCs/>
        </w:rPr>
        <w:t>和</w:t>
      </w:r>
      <w:r w:rsidRPr="00BF0ED3">
        <w:rPr>
          <w:rFonts w:eastAsia="SimSun"/>
          <w:bCs/>
        </w:rPr>
        <w:t>JUN</w:t>
      </w:r>
      <w:r>
        <w:rPr>
          <w:rFonts w:eastAsia="SimSun" w:hint="eastAsia"/>
          <w:bCs/>
        </w:rPr>
        <w:t>可能协同调控</w:t>
      </w:r>
      <w:r w:rsidR="00952891" w:rsidRPr="00952891">
        <w:rPr>
          <w:rFonts w:eastAsia="SimSun" w:hint="eastAsia"/>
          <w:bCs/>
          <w:i/>
          <w:iCs/>
        </w:rPr>
        <w:t>C</w:t>
      </w:r>
      <w:r w:rsidR="00952891" w:rsidRPr="00952891">
        <w:rPr>
          <w:rFonts w:eastAsia="SimSun"/>
          <w:bCs/>
          <w:i/>
          <w:iCs/>
        </w:rPr>
        <w:t>DK6</w:t>
      </w:r>
      <w:r w:rsidR="00E61255" w:rsidRPr="00E61255">
        <w:rPr>
          <w:rFonts w:eastAsia="SimSun" w:hint="eastAsia"/>
          <w:bCs/>
        </w:rPr>
        <w:t>基因的表达</w:t>
      </w:r>
      <w:r>
        <w:rPr>
          <w:rFonts w:eastAsia="SimSun" w:hint="eastAsia"/>
          <w:bCs/>
        </w:rPr>
        <w:t>，影响着</w:t>
      </w:r>
      <w:r w:rsidR="00952891" w:rsidRPr="00952891">
        <w:rPr>
          <w:rFonts w:eastAsia="SimSun" w:hint="eastAsia"/>
          <w:bCs/>
        </w:rPr>
        <w:t>黑素瘤细胞内的</w:t>
      </w:r>
      <w:r w:rsidR="00952891" w:rsidRPr="00952891">
        <w:rPr>
          <w:rFonts w:eastAsia="SimSun" w:hint="eastAsia"/>
          <w:bCs/>
        </w:rPr>
        <w:t>BRAF</w:t>
      </w:r>
      <w:r w:rsidR="00952891" w:rsidRPr="00952891">
        <w:rPr>
          <w:rFonts w:eastAsia="SimSun" w:hint="eastAsia"/>
          <w:bCs/>
        </w:rPr>
        <w:t>抑制剂</w:t>
      </w:r>
      <w:r>
        <w:rPr>
          <w:rFonts w:eastAsia="SimSun" w:hint="eastAsia"/>
          <w:bCs/>
        </w:rPr>
        <w:t>的</w:t>
      </w:r>
      <w:r w:rsidR="00952891" w:rsidRPr="00952891">
        <w:rPr>
          <w:rFonts w:eastAsia="SimSun" w:hint="eastAsia"/>
          <w:bCs/>
        </w:rPr>
        <w:t>耐药性。</w:t>
      </w:r>
    </w:p>
    <w:p w14:paraId="6D9420F6" w14:textId="2405E5F6" w:rsidR="00952891" w:rsidRDefault="00556DF1" w:rsidP="00BF0ED3">
      <w:pPr>
        <w:pStyle w:val="ListParagraph"/>
        <w:numPr>
          <w:ilvl w:val="0"/>
          <w:numId w:val="3"/>
        </w:numPr>
        <w:spacing w:line="400" w:lineRule="exact"/>
        <w:jc w:val="both"/>
        <w:rPr>
          <w:rFonts w:eastAsia="SimSun"/>
          <w:bCs/>
        </w:rPr>
      </w:pPr>
      <w:r>
        <w:rPr>
          <w:rFonts w:ascii="Times New Roman" w:eastAsia="SimSun" w:hAnsi="Times New Roman" w:cs="Times New Roman" w:hint="eastAsia"/>
        </w:rPr>
        <w:t>黑色素瘤</w:t>
      </w:r>
      <w:r w:rsidRPr="00DF119F">
        <w:rPr>
          <w:rFonts w:ascii="Times New Roman" w:eastAsia="SimSun" w:hAnsi="Times New Roman" w:cs="Times New Roman"/>
        </w:rPr>
        <w:t>病人</w:t>
      </w:r>
      <w:r w:rsidR="000B46A3">
        <w:rPr>
          <w:rFonts w:ascii="Times New Roman" w:eastAsia="SimSun" w:hAnsi="Times New Roman" w:cs="Times New Roman" w:hint="eastAsia"/>
        </w:rPr>
        <w:t>中</w:t>
      </w:r>
      <w:r w:rsidRPr="00556DF1">
        <w:rPr>
          <w:rFonts w:ascii="Times New Roman" w:eastAsia="SimSun" w:hAnsi="Times New Roman" w:cs="Times New Roman"/>
          <w:i/>
          <w:iCs/>
        </w:rPr>
        <w:t>CDK6</w:t>
      </w:r>
      <w:r w:rsidRPr="00DF119F">
        <w:rPr>
          <w:rFonts w:ascii="Times New Roman" w:eastAsia="SimSun" w:hAnsi="Times New Roman" w:cs="Times New Roman"/>
        </w:rPr>
        <w:t>相关的基因</w:t>
      </w:r>
      <w:r w:rsidR="000B46A3">
        <w:rPr>
          <w:rFonts w:ascii="Times New Roman" w:eastAsia="SimSun" w:hAnsi="Times New Roman" w:cs="Times New Roman" w:hint="eastAsia"/>
        </w:rPr>
        <w:t>高表达</w:t>
      </w:r>
      <w:r w:rsidRPr="00DF119F">
        <w:rPr>
          <w:rFonts w:ascii="Times New Roman" w:eastAsia="SimSun" w:hAnsi="Times New Roman" w:cs="Times New Roman"/>
        </w:rPr>
        <w:t>时，会更倾向出现</w:t>
      </w:r>
      <w:r w:rsidRPr="00DF119F">
        <w:rPr>
          <w:rFonts w:ascii="Times New Roman" w:eastAsia="SimSun" w:hAnsi="Times New Roman" w:cs="Times New Roman"/>
        </w:rPr>
        <w:t>BRAF</w:t>
      </w:r>
      <w:r w:rsidRPr="00DF119F">
        <w:rPr>
          <w:rFonts w:ascii="Times New Roman" w:eastAsia="SimSun" w:hAnsi="Times New Roman" w:cs="Times New Roman"/>
        </w:rPr>
        <w:t>抑制剂的耐药性</w:t>
      </w:r>
      <w:r>
        <w:rPr>
          <w:rFonts w:ascii="Times New Roman" w:eastAsia="SimSun" w:hAnsi="Times New Roman" w:cs="Times New Roman" w:hint="eastAsia"/>
        </w:rPr>
        <w:t>，</w:t>
      </w:r>
      <w:r w:rsidR="000B46A3">
        <w:rPr>
          <w:rFonts w:ascii="Times New Roman" w:eastAsia="SimSun" w:hAnsi="Times New Roman" w:cs="Times New Roman" w:hint="eastAsia"/>
        </w:rPr>
        <w:t>并</w:t>
      </w:r>
      <w:r>
        <w:rPr>
          <w:rFonts w:ascii="Times New Roman" w:eastAsia="SimSun" w:hAnsi="Times New Roman" w:cs="Times New Roman" w:hint="eastAsia"/>
        </w:rPr>
        <w:t>导致</w:t>
      </w:r>
      <w:r w:rsidRPr="00DF119F">
        <w:rPr>
          <w:rFonts w:ascii="Times New Roman" w:eastAsia="SimSun" w:hAnsi="Times New Roman" w:cs="Times New Roman" w:hint="eastAsia"/>
        </w:rPr>
        <w:t>肿</w:t>
      </w:r>
      <w:r w:rsidRPr="00DF119F">
        <w:rPr>
          <w:rFonts w:ascii="Times New Roman" w:eastAsia="SimSun" w:hAnsi="Times New Roman" w:cs="Times New Roman"/>
        </w:rPr>
        <w:t>瘤的复发</w:t>
      </w:r>
      <w:r w:rsidR="00952891" w:rsidRPr="00952891">
        <w:rPr>
          <w:rFonts w:eastAsia="SimSun" w:hint="eastAsia"/>
          <w:bCs/>
        </w:rPr>
        <w:t>。</w:t>
      </w:r>
    </w:p>
    <w:p w14:paraId="724358A5" w14:textId="20B8E903" w:rsidR="003B319F" w:rsidRDefault="00952891" w:rsidP="003B319F">
      <w:pPr>
        <w:pStyle w:val="ListParagraph"/>
        <w:numPr>
          <w:ilvl w:val="0"/>
          <w:numId w:val="1"/>
        </w:numPr>
        <w:rPr>
          <w:rFonts w:ascii="Times New Roman" w:eastAsia="SimSun" w:hAnsi="Times New Roman" w:cs="Times New Roman"/>
          <w:color w:val="ED7D31" w:themeColor="accent2"/>
        </w:rPr>
      </w:pPr>
      <w:r>
        <w:rPr>
          <w:rFonts w:ascii="Times New Roman" w:eastAsia="SimSun" w:hAnsi="Times New Roman" w:cs="Times New Roman" w:hint="eastAsia"/>
          <w:color w:val="ED7D31" w:themeColor="accent2"/>
        </w:rPr>
        <w:t>数据链接</w:t>
      </w:r>
      <w:r w:rsidR="003B319F" w:rsidRPr="003B319F">
        <w:rPr>
          <w:rFonts w:ascii="Times New Roman" w:eastAsia="SimSun" w:hAnsi="Times New Roman" w:cs="Times New Roman" w:hint="eastAsia"/>
          <w:color w:val="ED7D31" w:themeColor="accent2"/>
        </w:rPr>
        <w:t>：</w:t>
      </w:r>
    </w:p>
    <w:p w14:paraId="70CFCDF6" w14:textId="097E9B36" w:rsidR="00952891" w:rsidRPr="00952891" w:rsidRDefault="00123EFB" w:rsidP="00952891">
      <w:pPr>
        <w:pStyle w:val="ListParagraph"/>
        <w:rPr>
          <w:rFonts w:ascii="Times New Roman" w:eastAsia="SimSun" w:hAnsi="Times New Roman" w:cs="Times New Roman"/>
          <w:color w:val="000000" w:themeColor="text1"/>
        </w:rPr>
      </w:pPr>
      <w:hyperlink r:id="rId7" w:history="1">
        <w:r w:rsidR="00952891" w:rsidRPr="00952891">
          <w:rPr>
            <w:rStyle w:val="Hyperlink"/>
            <w:rFonts w:ascii="Times New Roman" w:eastAsia="SimSun" w:hAnsi="Times New Roman" w:cs="Times New Roman"/>
          </w:rPr>
          <w:t>https://bigd.big.ac.cn/gsa/browse/CRA002184</w:t>
        </w:r>
      </w:hyperlink>
    </w:p>
    <w:p w14:paraId="3C759BF0" w14:textId="77777777" w:rsidR="003B319F" w:rsidRPr="003B319F" w:rsidRDefault="003B319F" w:rsidP="003B319F">
      <w:pPr>
        <w:pStyle w:val="ListParagraph"/>
        <w:rPr>
          <w:rFonts w:ascii="Times New Roman" w:eastAsia="SimSun" w:hAnsi="Times New Roman" w:cs="Times New Roman"/>
          <w:color w:val="000000" w:themeColor="text1"/>
        </w:rPr>
      </w:pPr>
    </w:p>
    <w:p w14:paraId="401ED1F1" w14:textId="77777777" w:rsidR="00566986" w:rsidRPr="00DF119F" w:rsidRDefault="00566986" w:rsidP="00DF119F">
      <w:pPr>
        <w:rPr>
          <w:rFonts w:ascii="Times New Roman" w:eastAsia="SimSun" w:hAnsi="Times New Roman" w:cs="Times New Roman"/>
        </w:rPr>
      </w:pPr>
    </w:p>
    <w:p w14:paraId="3C14039D" w14:textId="77777777" w:rsidR="004275F9" w:rsidRPr="0098328E" w:rsidRDefault="004275F9" w:rsidP="00DF119F">
      <w:pPr>
        <w:jc w:val="center"/>
        <w:rPr>
          <w:rFonts w:ascii="Times New Roman" w:eastAsia="SimSun" w:hAnsi="Times New Roman" w:cs="Times New Roman"/>
          <w:b/>
          <w:color w:val="0000FF"/>
          <w:sz w:val="28"/>
          <w:szCs w:val="28"/>
        </w:rPr>
      </w:pPr>
      <w:r w:rsidRPr="0098328E">
        <w:rPr>
          <w:rFonts w:ascii="Times New Roman" w:eastAsia="SimSun" w:hAnsi="Times New Roman" w:cs="Times New Roman"/>
          <w:b/>
          <w:color w:val="0000FF"/>
          <w:sz w:val="28"/>
          <w:szCs w:val="28"/>
        </w:rPr>
        <w:t>背景</w:t>
      </w:r>
    </w:p>
    <w:p w14:paraId="568BF896" w14:textId="3F2C13FA" w:rsidR="00327CB5" w:rsidRPr="00167990" w:rsidRDefault="00327CB5" w:rsidP="00DF119F">
      <w:pPr>
        <w:rPr>
          <w:rFonts w:ascii="Times New Roman" w:eastAsia="SimSun" w:hAnsi="Times New Roman" w:cs="Times New Roman"/>
        </w:rPr>
      </w:pPr>
      <w:r w:rsidRPr="00DF119F">
        <w:rPr>
          <w:rFonts w:ascii="Times New Roman" w:eastAsia="SimSun" w:hAnsi="Times New Roman" w:cs="Times New Roman"/>
        </w:rPr>
        <w:t xml:space="preserve">        </w:t>
      </w:r>
      <w:r w:rsidR="00413363" w:rsidRPr="00DF119F">
        <w:rPr>
          <w:rFonts w:ascii="Times New Roman" w:eastAsia="SimSun" w:hAnsi="Times New Roman" w:cs="Times New Roman"/>
        </w:rPr>
        <w:t>黑色素瘤（</w:t>
      </w:r>
      <w:r w:rsidR="00413363" w:rsidRPr="00DF119F">
        <w:rPr>
          <w:rFonts w:ascii="Times New Roman" w:eastAsia="SimSun" w:hAnsi="Times New Roman" w:cs="Times New Roman"/>
        </w:rPr>
        <w:t>Melanoma</w:t>
      </w:r>
      <w:r w:rsidR="00413363" w:rsidRPr="00DF119F">
        <w:rPr>
          <w:rFonts w:ascii="Times New Roman" w:eastAsia="SimSun" w:hAnsi="Times New Roman" w:cs="Times New Roman"/>
        </w:rPr>
        <w:t>）作为一种恶性肿瘤，具有预后差</w:t>
      </w:r>
      <w:r w:rsidR="00B9758B">
        <w:rPr>
          <w:rFonts w:ascii="Times New Roman" w:eastAsia="SimSun" w:hAnsi="Times New Roman" w:cs="Times New Roman" w:hint="eastAsia"/>
        </w:rPr>
        <w:t>、</w:t>
      </w:r>
      <w:r w:rsidR="00413363" w:rsidRPr="00DF119F">
        <w:rPr>
          <w:rFonts w:ascii="Times New Roman" w:eastAsia="SimSun" w:hAnsi="Times New Roman" w:cs="Times New Roman"/>
        </w:rPr>
        <w:t>生存率低的特点，</w:t>
      </w:r>
      <w:r w:rsidR="000E6462" w:rsidRPr="00DF119F">
        <w:rPr>
          <w:rFonts w:ascii="Times New Roman" w:eastAsia="SimSun" w:hAnsi="Times New Roman" w:cs="Times New Roman"/>
        </w:rPr>
        <w:t>而且</w:t>
      </w:r>
      <w:r w:rsidR="00413363" w:rsidRPr="00DF119F">
        <w:rPr>
          <w:rFonts w:ascii="Times New Roman" w:eastAsia="SimSun" w:hAnsi="Times New Roman" w:cs="Times New Roman"/>
        </w:rPr>
        <w:t>近半数的转移性黑素瘤患者中丝氨酸</w:t>
      </w:r>
      <w:r w:rsidR="00413363" w:rsidRPr="00DF119F">
        <w:rPr>
          <w:rFonts w:ascii="Times New Roman" w:eastAsia="SimSun" w:hAnsi="Times New Roman" w:cs="Times New Roman"/>
        </w:rPr>
        <w:t>/</w:t>
      </w:r>
      <w:r w:rsidR="00413363" w:rsidRPr="00DF119F">
        <w:rPr>
          <w:rFonts w:ascii="Times New Roman" w:eastAsia="SimSun" w:hAnsi="Times New Roman" w:cs="Times New Roman"/>
        </w:rPr>
        <w:t>苏氨酸激酶</w:t>
      </w:r>
      <w:r w:rsidR="00413363" w:rsidRPr="00DF119F">
        <w:rPr>
          <w:rFonts w:ascii="Times New Roman" w:eastAsia="SimSun" w:hAnsi="Times New Roman" w:cs="Times New Roman"/>
        </w:rPr>
        <w:t>BRAF</w:t>
      </w:r>
      <w:r w:rsidR="00413363" w:rsidRPr="00DF119F">
        <w:rPr>
          <w:rFonts w:ascii="Times New Roman" w:eastAsia="SimSun" w:hAnsi="Times New Roman" w:cs="Times New Roman"/>
        </w:rPr>
        <w:t>在密码子</w:t>
      </w:r>
      <w:r w:rsidR="00413363" w:rsidRPr="00DF119F">
        <w:rPr>
          <w:rFonts w:ascii="Times New Roman" w:eastAsia="SimSun" w:hAnsi="Times New Roman" w:cs="Times New Roman"/>
        </w:rPr>
        <w:t>600</w:t>
      </w:r>
      <w:r w:rsidR="00413363" w:rsidRPr="00DF119F">
        <w:rPr>
          <w:rFonts w:ascii="Times New Roman" w:eastAsia="SimSun" w:hAnsi="Times New Roman" w:cs="Times New Roman"/>
        </w:rPr>
        <w:t>的位置存在突变，最常见的是</w:t>
      </w:r>
      <w:r w:rsidR="00413363" w:rsidRPr="00DF119F">
        <w:rPr>
          <w:rFonts w:ascii="Times New Roman" w:eastAsia="SimSun" w:hAnsi="Times New Roman" w:cs="Times New Roman"/>
        </w:rPr>
        <w:t>V600E</w:t>
      </w:r>
      <w:r w:rsidR="00413363" w:rsidRPr="00DF119F">
        <w:rPr>
          <w:rFonts w:ascii="Times New Roman" w:eastAsia="SimSun" w:hAnsi="Times New Roman" w:cs="Times New Roman"/>
        </w:rPr>
        <w:t>或</w:t>
      </w:r>
      <w:r w:rsidR="00413363" w:rsidRPr="00DF119F">
        <w:rPr>
          <w:rFonts w:ascii="Times New Roman" w:eastAsia="SimSun" w:hAnsi="Times New Roman" w:cs="Times New Roman"/>
        </w:rPr>
        <w:t>V600K</w:t>
      </w:r>
      <w:r w:rsidR="00413363" w:rsidRPr="00DF119F">
        <w:rPr>
          <w:rFonts w:ascii="Times New Roman" w:eastAsia="SimSun" w:hAnsi="Times New Roman" w:cs="Times New Roman"/>
        </w:rPr>
        <w:t>。</w:t>
      </w:r>
      <w:r w:rsidR="00413363" w:rsidRPr="00DF119F">
        <w:rPr>
          <w:rFonts w:ascii="Times New Roman" w:eastAsia="SimSun" w:hAnsi="Times New Roman" w:cs="Times New Roman"/>
          <w:i/>
          <w:iCs/>
        </w:rPr>
        <w:t>BRAF</w:t>
      </w:r>
      <w:r w:rsidR="00413363" w:rsidRPr="00DF119F">
        <w:rPr>
          <w:rFonts w:ascii="Times New Roman" w:eastAsia="SimSun" w:hAnsi="Times New Roman" w:cs="Times New Roman"/>
        </w:rPr>
        <w:t>在转移性黑色素瘤中高频突变促进了对靶向突变</w:t>
      </w:r>
      <w:r w:rsidR="00413363" w:rsidRPr="00DF119F">
        <w:rPr>
          <w:rFonts w:ascii="Times New Roman" w:eastAsia="SimSun" w:hAnsi="Times New Roman" w:cs="Times New Roman"/>
          <w:i/>
          <w:iCs/>
        </w:rPr>
        <w:t>BRAF</w:t>
      </w:r>
      <w:r w:rsidR="00413363" w:rsidRPr="00DF119F">
        <w:rPr>
          <w:rFonts w:ascii="Times New Roman" w:eastAsia="SimSun" w:hAnsi="Times New Roman" w:cs="Times New Roman"/>
        </w:rPr>
        <w:t>的小分子药物的研究和开发。早期临床试验表明，</w:t>
      </w:r>
      <w:r w:rsidR="00413363" w:rsidRPr="00DF119F">
        <w:rPr>
          <w:rFonts w:ascii="Times New Roman" w:eastAsia="SimSun" w:hAnsi="Times New Roman" w:cs="Times New Roman"/>
        </w:rPr>
        <w:t>BRAF</w:t>
      </w:r>
      <w:r w:rsidR="00413363" w:rsidRPr="00DF119F">
        <w:rPr>
          <w:rFonts w:ascii="Times New Roman" w:eastAsia="SimSun" w:hAnsi="Times New Roman" w:cs="Times New Roman"/>
        </w:rPr>
        <w:t>小分子抑制剂作为针对具有</w:t>
      </w:r>
      <w:r w:rsidR="00413363" w:rsidRPr="00DF119F">
        <w:rPr>
          <w:rFonts w:ascii="Times New Roman" w:eastAsia="SimSun" w:hAnsi="Times New Roman" w:cs="Times New Roman"/>
          <w:i/>
          <w:iCs/>
        </w:rPr>
        <w:t>BRAF</w:t>
      </w:r>
      <w:r w:rsidR="00DF119F">
        <w:rPr>
          <w:rFonts w:ascii="Times New Roman" w:eastAsia="SimSun" w:hAnsi="Times New Roman" w:cs="Times New Roman"/>
        </w:rPr>
        <w:t xml:space="preserve"> </w:t>
      </w:r>
      <w:r w:rsidR="00413363" w:rsidRPr="00DF119F">
        <w:rPr>
          <w:rFonts w:ascii="Times New Roman" w:eastAsia="SimSun" w:hAnsi="Times New Roman" w:cs="Times New Roman"/>
        </w:rPr>
        <w:t>V600E</w:t>
      </w:r>
      <w:r w:rsidR="00413363" w:rsidRPr="00DF119F">
        <w:rPr>
          <w:rFonts w:ascii="Times New Roman" w:eastAsia="SimSun" w:hAnsi="Times New Roman" w:cs="Times New Roman"/>
        </w:rPr>
        <w:t>突变的黑素瘤病人的一种治疗方法显示出了巨大的前景。虽然具有</w:t>
      </w:r>
      <w:r w:rsidR="00413363" w:rsidRPr="00DF119F">
        <w:rPr>
          <w:rFonts w:ascii="Times New Roman" w:eastAsia="SimSun" w:hAnsi="Times New Roman" w:cs="Times New Roman"/>
          <w:i/>
          <w:iCs/>
        </w:rPr>
        <w:t>BRAF</w:t>
      </w:r>
      <w:r w:rsidR="00413363" w:rsidRPr="00DF119F">
        <w:rPr>
          <w:rFonts w:ascii="Times New Roman" w:eastAsia="SimSun" w:hAnsi="Times New Roman" w:cs="Times New Roman"/>
        </w:rPr>
        <w:t>突变的癌症病人在用药初期对</w:t>
      </w:r>
      <w:r w:rsidR="00413363" w:rsidRPr="00DF119F">
        <w:rPr>
          <w:rFonts w:ascii="Times New Roman" w:eastAsia="SimSun" w:hAnsi="Times New Roman" w:cs="Times New Roman"/>
        </w:rPr>
        <w:t>BRAF</w:t>
      </w:r>
      <w:r w:rsidR="00413363" w:rsidRPr="00DF119F">
        <w:rPr>
          <w:rFonts w:ascii="Times New Roman" w:eastAsia="SimSun" w:hAnsi="Times New Roman" w:cs="Times New Roman"/>
        </w:rPr>
        <w:t>的小分子抑制剂有很好的反应，但有一部分病人通常会在用药后的一段时间出现获得性耐药而导致癌症的复发。所以系统性地研究</w:t>
      </w:r>
      <w:r w:rsidR="00413363" w:rsidRPr="00DF119F">
        <w:rPr>
          <w:rFonts w:ascii="Times New Roman" w:eastAsia="SimSun" w:hAnsi="Times New Roman" w:cs="Times New Roman"/>
        </w:rPr>
        <w:t>BRAF</w:t>
      </w:r>
      <w:r w:rsidR="00413363" w:rsidRPr="00DF119F">
        <w:rPr>
          <w:rFonts w:ascii="Times New Roman" w:eastAsia="SimSun" w:hAnsi="Times New Roman" w:cs="Times New Roman"/>
        </w:rPr>
        <w:t>小分子抑制剂的耐药机制，对于寻找有效的治疗方案，解决癌症耐药问题至关重要。</w:t>
      </w:r>
      <w:r w:rsidRPr="00DF119F">
        <w:rPr>
          <w:rFonts w:ascii="Times New Roman" w:eastAsia="SimSun" w:hAnsi="Times New Roman" w:cs="Times New Roman"/>
        </w:rPr>
        <w:t>同时，</w:t>
      </w:r>
      <w:r w:rsidR="00413363" w:rsidRPr="00DF119F">
        <w:rPr>
          <w:rFonts w:ascii="Times New Roman" w:eastAsia="SimSun" w:hAnsi="Times New Roman" w:cs="Times New Roman"/>
        </w:rPr>
        <w:t>对</w:t>
      </w:r>
      <w:r w:rsidR="00413363" w:rsidRPr="00DF119F">
        <w:rPr>
          <w:rFonts w:ascii="Times New Roman" w:eastAsia="SimSun" w:hAnsi="Times New Roman" w:cs="Times New Roman"/>
        </w:rPr>
        <w:t>BRAF</w:t>
      </w:r>
      <w:r w:rsidR="00413363" w:rsidRPr="00DF119F">
        <w:rPr>
          <w:rFonts w:ascii="Times New Roman" w:eastAsia="SimSun" w:hAnsi="Times New Roman" w:cs="Times New Roman"/>
        </w:rPr>
        <w:t>抑制剂的耐药机制进行研究，将有利于了解黑素瘤产生耐药性过程中的信号通路，</w:t>
      </w:r>
      <w:r w:rsidR="00413363" w:rsidRPr="00167990">
        <w:rPr>
          <w:rFonts w:ascii="Times New Roman" w:eastAsia="SimSun" w:hAnsi="Times New Roman" w:cs="Times New Roman"/>
        </w:rPr>
        <w:t>为规避耐药性的产生以及提高药物疗效提供重要信息。</w:t>
      </w:r>
    </w:p>
    <w:p w14:paraId="2291503A" w14:textId="476EF650" w:rsidR="00763159" w:rsidRPr="00DF119F" w:rsidRDefault="00327CB5" w:rsidP="00763159">
      <w:pPr>
        <w:rPr>
          <w:rFonts w:ascii="Times New Roman" w:eastAsia="SimSun" w:hAnsi="Times New Roman" w:cs="Times New Roman"/>
        </w:rPr>
      </w:pPr>
      <w:r w:rsidRPr="00167990">
        <w:rPr>
          <w:rFonts w:ascii="Times New Roman" w:eastAsia="SimSun" w:hAnsi="Times New Roman" w:cs="Times New Roman"/>
        </w:rPr>
        <w:t xml:space="preserve">         </w:t>
      </w:r>
      <w:r w:rsidR="00763159" w:rsidRPr="005B3D91">
        <w:rPr>
          <w:rFonts w:ascii="Times New Roman" w:eastAsia="SimSun" w:hAnsi="Times New Roman" w:cs="Times New Roman" w:hint="eastAsia"/>
        </w:rPr>
        <w:t>为了系统地研究</w:t>
      </w:r>
      <w:r w:rsidR="00763159" w:rsidRPr="005B3D91">
        <w:rPr>
          <w:rFonts w:ascii="Times New Roman" w:eastAsia="SimSun" w:hAnsi="Times New Roman" w:cs="Times New Roman"/>
        </w:rPr>
        <w:t>BRAF</w:t>
      </w:r>
      <w:r w:rsidR="00763159" w:rsidRPr="005B3D91">
        <w:rPr>
          <w:rFonts w:ascii="Times New Roman" w:eastAsia="SimSun" w:hAnsi="Times New Roman" w:cs="Times New Roman" w:hint="eastAsia"/>
        </w:rPr>
        <w:t>抑制剂在黑色素瘤中的耐药机制，我们在具有</w:t>
      </w:r>
      <w:r w:rsidR="00763159" w:rsidRPr="005B3D91">
        <w:rPr>
          <w:rFonts w:ascii="Times New Roman" w:eastAsia="SimSun" w:hAnsi="Times New Roman" w:cs="Times New Roman"/>
          <w:i/>
          <w:iCs/>
        </w:rPr>
        <w:t>BRAF</w:t>
      </w:r>
      <w:r w:rsidR="00763159" w:rsidRPr="005B3D91">
        <w:rPr>
          <w:rFonts w:ascii="Times New Roman" w:eastAsia="SimSun" w:hAnsi="Times New Roman" w:cs="Times New Roman"/>
        </w:rPr>
        <w:t xml:space="preserve"> V600E</w:t>
      </w:r>
      <w:r w:rsidR="00763159" w:rsidRPr="005B3D91">
        <w:rPr>
          <w:rFonts w:ascii="Times New Roman" w:eastAsia="SimSun" w:hAnsi="Times New Roman" w:cs="Times New Roman" w:hint="eastAsia"/>
        </w:rPr>
        <w:t>突变的细胞系中进行了一系列实验。</w:t>
      </w:r>
      <w:r w:rsidR="00763159" w:rsidRPr="004A48DE">
        <w:rPr>
          <w:rFonts w:ascii="Times New Roman" w:eastAsia="SimSun" w:hAnsi="Times New Roman" w:cs="Times New Roman"/>
        </w:rPr>
        <w:t>这些黑色素瘤细胞系通过长期的药物处理后</w:t>
      </w:r>
      <w:r w:rsidR="00763159" w:rsidRPr="00DF119F">
        <w:rPr>
          <w:rFonts w:ascii="Times New Roman" w:eastAsia="SimSun" w:hAnsi="Times New Roman" w:cs="Times New Roman"/>
        </w:rPr>
        <w:t>，获得了对</w:t>
      </w:r>
      <w:r w:rsidR="00763159" w:rsidRPr="00DF119F">
        <w:rPr>
          <w:rFonts w:ascii="Times New Roman" w:eastAsia="SimSun" w:hAnsi="Times New Roman" w:cs="Times New Roman"/>
        </w:rPr>
        <w:t>BRAF</w:t>
      </w:r>
      <w:r w:rsidR="00763159" w:rsidRPr="00DF119F">
        <w:rPr>
          <w:rFonts w:ascii="Times New Roman" w:eastAsia="SimSun" w:hAnsi="Times New Roman" w:cs="Times New Roman"/>
        </w:rPr>
        <w:t>小分子抑制剂</w:t>
      </w:r>
      <w:r w:rsidR="00763159" w:rsidRPr="00DF119F">
        <w:rPr>
          <w:rFonts w:ascii="Times New Roman" w:eastAsia="SimSun" w:hAnsi="Times New Roman" w:cs="Times New Roman"/>
        </w:rPr>
        <w:t>PLX4032</w:t>
      </w:r>
      <w:r w:rsidR="00763159" w:rsidRPr="00DF119F">
        <w:rPr>
          <w:rFonts w:ascii="Times New Roman" w:eastAsia="SimSun" w:hAnsi="Times New Roman" w:cs="Times New Roman"/>
        </w:rPr>
        <w:t>的耐药性。所以，我们利用</w:t>
      </w:r>
      <w:r w:rsidR="00763159" w:rsidRPr="00DF119F">
        <w:rPr>
          <w:rFonts w:ascii="Times New Roman" w:eastAsia="SimSun" w:hAnsi="Times New Roman" w:cs="Times New Roman"/>
        </w:rPr>
        <w:t>CRISPR</w:t>
      </w:r>
      <w:r w:rsidR="00763159" w:rsidRPr="00DF119F">
        <w:rPr>
          <w:rFonts w:ascii="Times New Roman" w:eastAsia="SimSun" w:hAnsi="Times New Roman" w:cs="Times New Roman"/>
        </w:rPr>
        <w:t>筛选帮助我们寻找与</w:t>
      </w:r>
      <w:r w:rsidR="00763159" w:rsidRPr="00DF119F">
        <w:rPr>
          <w:rFonts w:ascii="Times New Roman" w:eastAsia="SimSun" w:hAnsi="Times New Roman" w:cs="Times New Roman"/>
        </w:rPr>
        <w:t>BRAF</w:t>
      </w:r>
      <w:r w:rsidR="00763159" w:rsidRPr="00DF119F">
        <w:rPr>
          <w:rFonts w:ascii="Times New Roman" w:eastAsia="SimSun" w:hAnsi="Times New Roman" w:cs="Times New Roman"/>
        </w:rPr>
        <w:t>抑制剂耐药性相关的信号通路和基因。</w:t>
      </w:r>
      <w:r w:rsidR="00167990" w:rsidRPr="005B3D91">
        <w:rPr>
          <w:rFonts w:ascii="Times New Roman" w:eastAsia="SimSun" w:hAnsi="Times New Roman" w:cs="Times New Roman" w:hint="eastAsia"/>
        </w:rPr>
        <w:t>同时，我们</w:t>
      </w:r>
      <w:r w:rsidR="00E26192">
        <w:rPr>
          <w:rFonts w:ascii="Times New Roman" w:eastAsia="SimSun" w:hAnsi="Times New Roman" w:cs="Times New Roman" w:hint="eastAsia"/>
        </w:rPr>
        <w:t>整合了</w:t>
      </w:r>
      <w:r w:rsidR="00763159" w:rsidRPr="005B3D91">
        <w:rPr>
          <w:rFonts w:ascii="Times New Roman" w:eastAsia="SimSun" w:hAnsi="Times New Roman" w:cs="Times New Roman" w:hint="eastAsia"/>
        </w:rPr>
        <w:t>转录组数据和表观遗传图谱数据</w:t>
      </w:r>
      <w:r w:rsidR="00E26192">
        <w:rPr>
          <w:rFonts w:ascii="Times New Roman" w:eastAsia="SimSun" w:hAnsi="Times New Roman" w:cs="Times New Roman" w:hint="eastAsia"/>
        </w:rPr>
        <w:t>的</w:t>
      </w:r>
      <w:r w:rsidR="00167990" w:rsidRPr="005B3D91">
        <w:rPr>
          <w:rFonts w:ascii="Times New Roman" w:eastAsia="SimSun" w:hAnsi="Times New Roman" w:cs="Times New Roman" w:hint="eastAsia"/>
        </w:rPr>
        <w:t>分析</w:t>
      </w:r>
      <w:r w:rsidR="00763159" w:rsidRPr="005B3D91">
        <w:rPr>
          <w:rFonts w:ascii="Times New Roman" w:eastAsia="SimSun" w:hAnsi="Times New Roman" w:cs="Times New Roman" w:hint="eastAsia"/>
        </w:rPr>
        <w:t>，揭示了</w:t>
      </w:r>
      <w:r w:rsidR="00763159" w:rsidRPr="005B3D91">
        <w:rPr>
          <w:rFonts w:ascii="Times New Roman" w:eastAsia="SimSun" w:hAnsi="Times New Roman" w:cs="Times New Roman"/>
        </w:rPr>
        <w:t>BRAF</w:t>
      </w:r>
      <w:r w:rsidR="00763159" w:rsidRPr="005B3D91">
        <w:rPr>
          <w:rFonts w:ascii="Times New Roman" w:eastAsia="SimSun" w:hAnsi="Times New Roman" w:cs="Times New Roman" w:hint="eastAsia"/>
        </w:rPr>
        <w:t>抑制剂耐药细胞内的基因调控</w:t>
      </w:r>
      <w:r w:rsidR="00E26192">
        <w:rPr>
          <w:rFonts w:ascii="Times New Roman" w:eastAsia="SimSun" w:hAnsi="Times New Roman" w:cs="Times New Roman" w:hint="eastAsia"/>
        </w:rPr>
        <w:t>网络</w:t>
      </w:r>
      <w:r w:rsidR="00763159" w:rsidRPr="005B3D91">
        <w:rPr>
          <w:rFonts w:ascii="Times New Roman" w:eastAsia="SimSun" w:hAnsi="Times New Roman" w:cs="Times New Roman" w:hint="eastAsia"/>
        </w:rPr>
        <w:t>。</w:t>
      </w:r>
      <w:r w:rsidR="00763159" w:rsidRPr="00DF119F">
        <w:rPr>
          <w:rFonts w:ascii="Times New Roman" w:eastAsia="SimSun" w:hAnsi="Times New Roman" w:cs="Times New Roman"/>
        </w:rPr>
        <w:t xml:space="preserve"> </w:t>
      </w:r>
    </w:p>
    <w:p w14:paraId="04A3A8EA" w14:textId="1AC8BEDA" w:rsidR="00EE18A5" w:rsidRPr="00DF119F" w:rsidRDefault="00EE18A5" w:rsidP="00DF119F">
      <w:pPr>
        <w:rPr>
          <w:rFonts w:ascii="Times New Roman" w:eastAsia="SimSun" w:hAnsi="Times New Roman" w:cs="Times New Roman"/>
        </w:rPr>
      </w:pPr>
    </w:p>
    <w:p w14:paraId="17568167" w14:textId="65B849C3" w:rsidR="004275F9" w:rsidRPr="0098328E" w:rsidRDefault="004275F9" w:rsidP="00DF119F">
      <w:pPr>
        <w:jc w:val="center"/>
        <w:rPr>
          <w:rFonts w:ascii="Times New Roman" w:eastAsia="SimSun" w:hAnsi="Times New Roman" w:cs="Times New Roman"/>
          <w:b/>
          <w:color w:val="0000FF"/>
          <w:sz w:val="28"/>
          <w:szCs w:val="28"/>
        </w:rPr>
      </w:pPr>
      <w:r w:rsidRPr="0098328E">
        <w:rPr>
          <w:rFonts w:ascii="Times New Roman" w:eastAsia="SimSun" w:hAnsi="Times New Roman" w:cs="Times New Roman"/>
          <w:b/>
          <w:color w:val="0000FF"/>
          <w:sz w:val="28"/>
          <w:szCs w:val="28"/>
        </w:rPr>
        <w:t>结果和总结</w:t>
      </w:r>
    </w:p>
    <w:p w14:paraId="22CA6DF0" w14:textId="0C358F5A" w:rsidR="00F51700" w:rsidRPr="00DF119F" w:rsidRDefault="00AB3E16" w:rsidP="00DF119F">
      <w:pPr>
        <w:rPr>
          <w:rFonts w:ascii="Times New Roman" w:eastAsia="SimSun" w:hAnsi="Times New Roman" w:cs="Times New Roman"/>
        </w:rPr>
      </w:pPr>
      <w:r w:rsidRPr="00DF119F">
        <w:rPr>
          <w:rFonts w:ascii="Times New Roman" w:eastAsia="SimSun" w:hAnsi="Times New Roman" w:cs="Times New Roman"/>
        </w:rPr>
        <w:lastRenderedPageBreak/>
        <w:t xml:space="preserve">        </w:t>
      </w:r>
      <w:r w:rsidR="00036E0E" w:rsidRPr="00DF119F">
        <w:rPr>
          <w:rFonts w:ascii="Times New Roman" w:eastAsia="SimSun" w:hAnsi="Times New Roman" w:cs="Times New Roman"/>
        </w:rPr>
        <w:t>为了寻找与</w:t>
      </w:r>
      <w:r w:rsidR="00036E0E" w:rsidRPr="00DF119F">
        <w:rPr>
          <w:rFonts w:ascii="Times New Roman" w:eastAsia="SimSun" w:hAnsi="Times New Roman" w:cs="Times New Roman"/>
        </w:rPr>
        <w:t>BRAF</w:t>
      </w:r>
      <w:r w:rsidR="00036E0E" w:rsidRPr="00DF119F">
        <w:rPr>
          <w:rFonts w:ascii="Times New Roman" w:eastAsia="SimSun" w:hAnsi="Times New Roman" w:cs="Times New Roman"/>
        </w:rPr>
        <w:t>小分子抑制剂的耐药性相关的基因，我们</w:t>
      </w:r>
      <w:r w:rsidR="004275F9" w:rsidRPr="00DF119F">
        <w:rPr>
          <w:rFonts w:ascii="Times New Roman" w:eastAsia="SimSun" w:hAnsi="Times New Roman" w:cs="Times New Roman"/>
        </w:rPr>
        <w:t>以</w:t>
      </w:r>
      <w:r w:rsidR="00036E0E" w:rsidRPr="00DF119F">
        <w:rPr>
          <w:rFonts w:ascii="Times New Roman" w:eastAsia="SimSun" w:hAnsi="Times New Roman" w:cs="Times New Roman"/>
        </w:rPr>
        <w:t>具有</w:t>
      </w:r>
      <w:r w:rsidR="00036E0E" w:rsidRPr="00DF119F">
        <w:rPr>
          <w:rFonts w:ascii="Times New Roman" w:eastAsia="SimSun" w:hAnsi="Times New Roman" w:cs="Times New Roman"/>
          <w:i/>
          <w:iCs/>
        </w:rPr>
        <w:t>BRAF</w:t>
      </w:r>
      <w:r w:rsidR="00036E0E" w:rsidRPr="00DF119F">
        <w:rPr>
          <w:rFonts w:ascii="Times New Roman" w:eastAsia="SimSun" w:hAnsi="Times New Roman" w:cs="Times New Roman"/>
        </w:rPr>
        <w:t xml:space="preserve"> V600E</w:t>
      </w:r>
      <w:r w:rsidR="00036E0E" w:rsidRPr="00DF119F">
        <w:rPr>
          <w:rFonts w:ascii="Times New Roman" w:eastAsia="SimSun" w:hAnsi="Times New Roman" w:cs="Times New Roman"/>
        </w:rPr>
        <w:t>突变，但却对</w:t>
      </w:r>
      <w:r w:rsidR="00036E0E" w:rsidRPr="00DF119F">
        <w:rPr>
          <w:rFonts w:ascii="Times New Roman" w:eastAsia="SimSun" w:hAnsi="Times New Roman" w:cs="Times New Roman"/>
        </w:rPr>
        <w:t>BRAF</w:t>
      </w:r>
      <w:r w:rsidR="00036E0E" w:rsidRPr="00DF119F">
        <w:rPr>
          <w:rFonts w:ascii="Times New Roman" w:eastAsia="SimSun" w:hAnsi="Times New Roman" w:cs="Times New Roman"/>
        </w:rPr>
        <w:t>抑制剂耐药的细胞株</w:t>
      </w:r>
      <w:r w:rsidR="00036E0E" w:rsidRPr="00DF119F">
        <w:rPr>
          <w:rFonts w:ascii="Times New Roman" w:eastAsia="SimSun" w:hAnsi="Times New Roman" w:cs="Times New Roman"/>
        </w:rPr>
        <w:t>M238R1</w:t>
      </w:r>
      <w:r w:rsidR="00036E0E" w:rsidRPr="00DF119F">
        <w:rPr>
          <w:rFonts w:ascii="Times New Roman" w:eastAsia="SimSun" w:hAnsi="Times New Roman" w:cs="Times New Roman"/>
        </w:rPr>
        <w:t>作为研究</w:t>
      </w:r>
      <w:r w:rsidR="004275F9" w:rsidRPr="00DF119F">
        <w:rPr>
          <w:rFonts w:ascii="Times New Roman" w:eastAsia="SimSun" w:hAnsi="Times New Roman" w:cs="Times New Roman"/>
        </w:rPr>
        <w:t>对象</w:t>
      </w:r>
      <w:r w:rsidR="00F51700" w:rsidRPr="00DF119F">
        <w:rPr>
          <w:rFonts w:ascii="Times New Roman" w:eastAsia="SimSun" w:hAnsi="Times New Roman" w:cs="Times New Roman"/>
        </w:rPr>
        <w:t>，设计了</w:t>
      </w:r>
      <w:r w:rsidR="00F51700" w:rsidRPr="00DF119F">
        <w:rPr>
          <w:rFonts w:ascii="Times New Roman" w:eastAsia="SimSun" w:hAnsi="Times New Roman" w:cs="Times New Roman"/>
        </w:rPr>
        <w:t>CRISPR</w:t>
      </w:r>
      <w:r w:rsidR="00F51700" w:rsidRPr="00DF119F">
        <w:rPr>
          <w:rFonts w:ascii="Times New Roman" w:eastAsia="SimSun" w:hAnsi="Times New Roman" w:cs="Times New Roman"/>
        </w:rPr>
        <w:t>筛选实验</w:t>
      </w:r>
      <w:r w:rsidR="001A1919" w:rsidRPr="00DF119F">
        <w:rPr>
          <w:rFonts w:ascii="Times New Roman" w:eastAsia="SimSun" w:hAnsi="Times New Roman" w:cs="Times New Roman"/>
        </w:rPr>
        <w:t>（图</w:t>
      </w:r>
      <w:r w:rsidR="001A1919" w:rsidRPr="00DF119F">
        <w:rPr>
          <w:rFonts w:ascii="Times New Roman" w:eastAsia="SimSun" w:hAnsi="Times New Roman" w:cs="Times New Roman"/>
        </w:rPr>
        <w:t>1</w:t>
      </w:r>
      <w:r w:rsidR="001A1919" w:rsidRPr="00DF119F">
        <w:rPr>
          <w:rFonts w:ascii="Times New Roman" w:eastAsia="SimSun" w:hAnsi="Times New Roman" w:cs="Times New Roman"/>
        </w:rPr>
        <w:t>）</w:t>
      </w:r>
      <w:r w:rsidR="00036E0E" w:rsidRPr="00DF119F">
        <w:rPr>
          <w:rFonts w:ascii="Times New Roman" w:eastAsia="SimSun" w:hAnsi="Times New Roman" w:cs="Times New Roman"/>
        </w:rPr>
        <w:t>。</w:t>
      </w:r>
      <w:r w:rsidR="00F51700" w:rsidRPr="00DF119F">
        <w:rPr>
          <w:rFonts w:ascii="Times New Roman" w:eastAsia="SimSun" w:hAnsi="Times New Roman" w:cs="Times New Roman"/>
        </w:rPr>
        <w:t>我们基于</w:t>
      </w:r>
      <w:r w:rsidR="00F51700" w:rsidRPr="00DF119F">
        <w:rPr>
          <w:rFonts w:ascii="Times New Roman" w:eastAsia="SimSun" w:hAnsi="Times New Roman" w:cs="Times New Roman"/>
        </w:rPr>
        <w:t>Cosmic</w:t>
      </w:r>
      <w:r w:rsidR="00F51700" w:rsidRPr="00DF119F">
        <w:rPr>
          <w:rFonts w:ascii="Times New Roman" w:eastAsia="SimSun" w:hAnsi="Times New Roman" w:cs="Times New Roman"/>
        </w:rPr>
        <w:t>、</w:t>
      </w:r>
      <w:proofErr w:type="spellStart"/>
      <w:r w:rsidR="00F51700" w:rsidRPr="00DF119F">
        <w:rPr>
          <w:rFonts w:ascii="Times New Roman" w:eastAsia="SimSun" w:hAnsi="Times New Roman" w:cs="Times New Roman"/>
        </w:rPr>
        <w:t>Oncopanel</w:t>
      </w:r>
      <w:proofErr w:type="spellEnd"/>
      <w:r w:rsidR="00F51700" w:rsidRPr="00DF119F">
        <w:rPr>
          <w:rFonts w:ascii="Times New Roman" w:eastAsia="SimSun" w:hAnsi="Times New Roman" w:cs="Times New Roman"/>
        </w:rPr>
        <w:t>及文献报道等，找出与癌症相关的</w:t>
      </w:r>
      <w:r w:rsidR="00F51700" w:rsidRPr="00DF119F">
        <w:rPr>
          <w:rFonts w:ascii="Times New Roman" w:eastAsia="SimSun" w:hAnsi="Times New Roman" w:cs="Times New Roman"/>
        </w:rPr>
        <w:t>6000</w:t>
      </w:r>
      <w:r w:rsidR="00F51700" w:rsidRPr="00DF119F">
        <w:rPr>
          <w:rFonts w:ascii="Times New Roman" w:eastAsia="SimSun" w:hAnsi="Times New Roman" w:cs="Times New Roman"/>
        </w:rPr>
        <w:t>余个基因，</w:t>
      </w:r>
      <w:r w:rsidR="004A4C90" w:rsidRPr="00DF119F">
        <w:rPr>
          <w:rFonts w:ascii="Times New Roman" w:eastAsia="SimSun" w:hAnsi="Times New Roman" w:cs="Times New Roman"/>
        </w:rPr>
        <w:t>并针对这些癌症相关基因，</w:t>
      </w:r>
      <w:r w:rsidR="00F51700" w:rsidRPr="00DF119F">
        <w:rPr>
          <w:rFonts w:ascii="Times New Roman" w:eastAsia="SimSun" w:hAnsi="Times New Roman" w:cs="Times New Roman"/>
        </w:rPr>
        <w:t>设计一个全新的</w:t>
      </w:r>
      <w:r w:rsidR="00F51700" w:rsidRPr="00DF119F">
        <w:rPr>
          <w:rFonts w:ascii="Times New Roman" w:eastAsia="SimSun" w:hAnsi="Times New Roman" w:cs="Times New Roman"/>
        </w:rPr>
        <w:t>CRSIPR</w:t>
      </w:r>
      <w:r w:rsidR="00F51700" w:rsidRPr="00DF119F">
        <w:rPr>
          <w:rFonts w:ascii="Times New Roman" w:eastAsia="SimSun" w:hAnsi="Times New Roman" w:cs="Times New Roman"/>
        </w:rPr>
        <w:t>筛选文库</w:t>
      </w:r>
      <w:r w:rsidR="00C67FAB" w:rsidRPr="00DF119F">
        <w:rPr>
          <w:rFonts w:ascii="Times New Roman" w:eastAsia="SimSun" w:hAnsi="Times New Roman" w:cs="Times New Roman"/>
        </w:rPr>
        <w:t>（</w:t>
      </w:r>
      <w:r w:rsidR="00C67FAB" w:rsidRPr="00DF119F">
        <w:rPr>
          <w:rFonts w:ascii="Times New Roman" w:eastAsia="SimSun" w:hAnsi="Times New Roman" w:cs="Times New Roman"/>
        </w:rPr>
        <w:t>6K-cancer</w:t>
      </w:r>
      <w:bookmarkStart w:id="0" w:name="OLE_LINK285"/>
      <w:bookmarkStart w:id="1" w:name="OLE_LINK288"/>
      <w:r w:rsidR="00C67FAB" w:rsidRPr="00DF119F">
        <w:rPr>
          <w:rFonts w:ascii="Times New Roman" w:eastAsia="SimSun" w:hAnsi="Times New Roman" w:cs="Times New Roman"/>
        </w:rPr>
        <w:t xml:space="preserve"> library</w:t>
      </w:r>
      <w:bookmarkEnd w:id="0"/>
      <w:bookmarkEnd w:id="1"/>
      <w:r w:rsidR="00C67FAB" w:rsidRPr="00DF119F">
        <w:rPr>
          <w:rFonts w:ascii="Times New Roman" w:eastAsia="SimSun" w:hAnsi="Times New Roman" w:cs="Times New Roman"/>
        </w:rPr>
        <w:t>）</w:t>
      </w:r>
      <w:r w:rsidR="00F51700" w:rsidRPr="00DF119F">
        <w:rPr>
          <w:rFonts w:ascii="Times New Roman" w:eastAsia="SimSun" w:hAnsi="Times New Roman" w:cs="Times New Roman"/>
        </w:rPr>
        <w:t>。</w:t>
      </w:r>
      <w:r w:rsidR="00C67FAB" w:rsidRPr="00DF119F">
        <w:rPr>
          <w:rFonts w:ascii="Times New Roman" w:eastAsia="SimSun" w:hAnsi="Times New Roman" w:cs="Times New Roman"/>
        </w:rPr>
        <w:t>该文库除了包含靶向癌症相关基因的</w:t>
      </w:r>
      <w:r w:rsidR="00C67FAB" w:rsidRPr="00DF119F">
        <w:rPr>
          <w:rFonts w:ascii="Times New Roman" w:eastAsia="SimSun" w:hAnsi="Times New Roman" w:cs="Times New Roman"/>
        </w:rPr>
        <w:t>sgRNAs</w:t>
      </w:r>
      <w:r w:rsidR="00C67FAB" w:rsidRPr="00DF119F">
        <w:rPr>
          <w:rFonts w:ascii="Times New Roman" w:eastAsia="SimSun" w:hAnsi="Times New Roman" w:cs="Times New Roman"/>
        </w:rPr>
        <w:t>外，我们还设计了一些作为阳性对照和阴性对照的</w:t>
      </w:r>
      <w:r w:rsidR="00C67FAB" w:rsidRPr="00DF119F">
        <w:rPr>
          <w:rFonts w:ascii="Times New Roman" w:eastAsia="SimSun" w:hAnsi="Times New Roman" w:cs="Times New Roman"/>
        </w:rPr>
        <w:t>sgRNA</w:t>
      </w:r>
      <w:r w:rsidR="00AB4002">
        <w:rPr>
          <w:rFonts w:ascii="Times New Roman" w:eastAsia="SimSun" w:hAnsi="Times New Roman" w:cs="Times New Roman" w:hint="eastAsia"/>
        </w:rPr>
        <w:t>，</w:t>
      </w:r>
      <w:r w:rsidR="00C67FAB" w:rsidRPr="00DF119F">
        <w:rPr>
          <w:rFonts w:ascii="Times New Roman" w:eastAsia="SimSun" w:hAnsi="Times New Roman" w:cs="Times New Roman"/>
        </w:rPr>
        <w:t>这些对照</w:t>
      </w:r>
      <w:r w:rsidR="00C67FAB" w:rsidRPr="00DF119F">
        <w:rPr>
          <w:rFonts w:ascii="Times New Roman" w:eastAsia="SimSun" w:hAnsi="Times New Roman" w:cs="Times New Roman"/>
        </w:rPr>
        <w:t>sgRNA</w:t>
      </w:r>
      <w:r w:rsidR="00C67FAB" w:rsidRPr="00DF119F">
        <w:rPr>
          <w:rFonts w:ascii="Times New Roman" w:eastAsia="SimSun" w:hAnsi="Times New Roman" w:cs="Times New Roman"/>
        </w:rPr>
        <w:t>能在文库中帮助我们</w:t>
      </w:r>
      <w:r w:rsidR="004A48DE">
        <w:rPr>
          <w:rFonts w:ascii="Times New Roman" w:eastAsia="SimSun" w:hAnsi="Times New Roman" w:cs="Times New Roman" w:hint="eastAsia"/>
        </w:rPr>
        <w:t>衡量</w:t>
      </w:r>
      <w:r w:rsidR="00C67FAB" w:rsidRPr="00DF119F">
        <w:rPr>
          <w:rFonts w:ascii="Times New Roman" w:eastAsia="SimSun" w:hAnsi="Times New Roman" w:cs="Times New Roman"/>
        </w:rPr>
        <w:t>CRISPR</w:t>
      </w:r>
      <w:r w:rsidR="00C67FAB" w:rsidRPr="00DF119F">
        <w:rPr>
          <w:rFonts w:ascii="Times New Roman" w:eastAsia="SimSun" w:hAnsi="Times New Roman" w:cs="Times New Roman"/>
        </w:rPr>
        <w:t>筛选实验的数据质量，以及证明我们</w:t>
      </w:r>
      <w:r w:rsidR="00C67FAB" w:rsidRPr="00DF119F">
        <w:rPr>
          <w:rFonts w:ascii="Times New Roman" w:eastAsia="SimSun" w:hAnsi="Times New Roman" w:cs="Times New Roman"/>
        </w:rPr>
        <w:t>CRISPR</w:t>
      </w:r>
      <w:r w:rsidR="00C67FAB" w:rsidRPr="00DF119F">
        <w:rPr>
          <w:rFonts w:ascii="Times New Roman" w:eastAsia="SimSun" w:hAnsi="Times New Roman" w:cs="Times New Roman"/>
        </w:rPr>
        <w:t>筛选的准确性。</w:t>
      </w:r>
      <w:r w:rsidR="00C67FAB" w:rsidRPr="00DF119F">
        <w:rPr>
          <w:rFonts w:ascii="Times New Roman" w:eastAsia="SimSun" w:hAnsi="Times New Roman" w:cs="Times New Roman"/>
        </w:rPr>
        <w:t>CRSIPR</w:t>
      </w:r>
      <w:r w:rsidR="00C67FAB" w:rsidRPr="00DF119F">
        <w:rPr>
          <w:rFonts w:ascii="Times New Roman" w:eastAsia="SimSun" w:hAnsi="Times New Roman" w:cs="Times New Roman"/>
        </w:rPr>
        <w:t>筛选文库合成后，我们会进行扩增，将其克隆到</w:t>
      </w:r>
      <w:r w:rsidR="00C67FAB" w:rsidRPr="00DF119F">
        <w:rPr>
          <w:rFonts w:ascii="Times New Roman" w:eastAsia="SimSun" w:hAnsi="Times New Roman" w:cs="Times New Roman"/>
        </w:rPr>
        <w:t>lenti-CRISPR-v2</w:t>
      </w:r>
      <w:r w:rsidR="00C67FAB" w:rsidRPr="00DF119F">
        <w:rPr>
          <w:rFonts w:ascii="Times New Roman" w:eastAsia="SimSun" w:hAnsi="Times New Roman" w:cs="Times New Roman"/>
        </w:rPr>
        <w:t>载体中进一步扩增。将文库质粒进行病毒包装后，对</w:t>
      </w:r>
      <w:r w:rsidR="00C67FAB" w:rsidRPr="00DF119F">
        <w:rPr>
          <w:rFonts w:ascii="Times New Roman" w:eastAsia="SimSun" w:hAnsi="Times New Roman" w:cs="Times New Roman"/>
        </w:rPr>
        <w:t>M238R1</w:t>
      </w:r>
      <w:r w:rsidR="00C67FAB" w:rsidRPr="00DF119F">
        <w:rPr>
          <w:rFonts w:ascii="Times New Roman" w:eastAsia="SimSun" w:hAnsi="Times New Roman" w:cs="Times New Roman"/>
        </w:rPr>
        <w:t>细胞进行病毒感染，感染后的细胞通过嘌呤霉素进行筛选，去除非感染细胞。嘌呤霉素处理后的细胞，分为</w:t>
      </w:r>
      <w:r w:rsidR="00C67FAB" w:rsidRPr="00DF119F">
        <w:rPr>
          <w:rFonts w:ascii="Times New Roman" w:eastAsia="SimSun" w:hAnsi="Times New Roman" w:cs="Times New Roman"/>
        </w:rPr>
        <w:t>3</w:t>
      </w:r>
      <w:r w:rsidR="00C67FAB" w:rsidRPr="00DF119F">
        <w:rPr>
          <w:rFonts w:ascii="Times New Roman" w:eastAsia="SimSun" w:hAnsi="Times New Roman" w:cs="Times New Roman"/>
        </w:rPr>
        <w:t>份，一份作为感染初始状态的细胞样本</w:t>
      </w:r>
      <w:r w:rsidR="005D6401">
        <w:rPr>
          <w:rFonts w:ascii="Times New Roman" w:eastAsia="SimSun" w:hAnsi="Times New Roman" w:cs="Times New Roman" w:hint="eastAsia"/>
        </w:rPr>
        <w:t>（</w:t>
      </w:r>
      <w:r w:rsidR="00C67FAB" w:rsidRPr="00DF119F">
        <w:rPr>
          <w:rFonts w:ascii="Times New Roman" w:eastAsia="SimSun" w:hAnsi="Times New Roman" w:cs="Times New Roman"/>
        </w:rPr>
        <w:t>Day0</w:t>
      </w:r>
      <w:r w:rsidR="00C67FAB" w:rsidRPr="00DF119F">
        <w:rPr>
          <w:rFonts w:ascii="Times New Roman" w:eastAsia="SimSun" w:hAnsi="Times New Roman" w:cs="Times New Roman"/>
        </w:rPr>
        <w:t>）进行保存，另外两份细胞继续进行培养，并分别加入</w:t>
      </w:r>
      <w:r w:rsidR="00E03730" w:rsidRPr="00DF119F">
        <w:rPr>
          <w:rFonts w:ascii="Times New Roman" w:eastAsia="SimSun" w:hAnsi="Times New Roman" w:cs="Times New Roman"/>
        </w:rPr>
        <w:t>BRAF</w:t>
      </w:r>
      <w:r w:rsidR="00E03730" w:rsidRPr="00DF119F">
        <w:rPr>
          <w:rFonts w:ascii="Times New Roman" w:eastAsia="SimSun" w:hAnsi="Times New Roman" w:cs="Times New Roman"/>
        </w:rPr>
        <w:t>抑制剂（</w:t>
      </w:r>
      <w:r w:rsidR="00E03730" w:rsidRPr="00DF119F">
        <w:rPr>
          <w:rFonts w:ascii="Times New Roman" w:eastAsia="SimSun" w:hAnsi="Times New Roman" w:cs="Times New Roman"/>
        </w:rPr>
        <w:t>BRAF</w:t>
      </w:r>
      <w:r w:rsidR="00E03730" w:rsidRPr="00DF119F">
        <w:rPr>
          <w:rFonts w:ascii="Times New Roman" w:eastAsia="SimSun" w:hAnsi="Times New Roman" w:cs="Times New Roman"/>
        </w:rPr>
        <w:t>抑制剂药物处理组）或</w:t>
      </w:r>
      <w:r w:rsidR="00E03730" w:rsidRPr="00DF119F">
        <w:rPr>
          <w:rFonts w:ascii="Times New Roman" w:eastAsia="SimSun" w:hAnsi="Times New Roman" w:cs="Times New Roman"/>
        </w:rPr>
        <w:t>DMSO</w:t>
      </w:r>
      <w:r w:rsidR="005D6401">
        <w:rPr>
          <w:rFonts w:ascii="Times New Roman" w:eastAsia="SimSun" w:hAnsi="Times New Roman" w:cs="Times New Roman" w:hint="eastAsia"/>
        </w:rPr>
        <w:t>（</w:t>
      </w:r>
      <w:r w:rsidR="00E03730" w:rsidRPr="00DF119F">
        <w:rPr>
          <w:rFonts w:ascii="Times New Roman" w:eastAsia="SimSun" w:hAnsi="Times New Roman" w:cs="Times New Roman"/>
        </w:rPr>
        <w:t>DMSO</w:t>
      </w:r>
      <w:r w:rsidR="00E03730" w:rsidRPr="00DF119F">
        <w:rPr>
          <w:rFonts w:ascii="Times New Roman" w:eastAsia="SimSun" w:hAnsi="Times New Roman" w:cs="Times New Roman"/>
        </w:rPr>
        <w:t>对照处理组</w:t>
      </w:r>
      <w:r w:rsidR="005D6401">
        <w:rPr>
          <w:rFonts w:ascii="Times New Roman" w:eastAsia="SimSun" w:hAnsi="Times New Roman" w:cs="Times New Roman" w:hint="eastAsia"/>
        </w:rPr>
        <w:t>）</w:t>
      </w:r>
      <w:r w:rsidR="00E03730" w:rsidRPr="00DF119F">
        <w:rPr>
          <w:rFonts w:ascii="Times New Roman" w:eastAsia="SimSun" w:hAnsi="Times New Roman" w:cs="Times New Roman"/>
        </w:rPr>
        <w:t>。培养</w:t>
      </w:r>
      <w:r w:rsidR="00E03730" w:rsidRPr="00DF119F">
        <w:rPr>
          <w:rFonts w:ascii="Times New Roman" w:eastAsia="SimSun" w:hAnsi="Times New Roman" w:cs="Times New Roman"/>
        </w:rPr>
        <w:t>14</w:t>
      </w:r>
      <w:r w:rsidR="00E03730" w:rsidRPr="00DF119F">
        <w:rPr>
          <w:rFonts w:ascii="Times New Roman" w:eastAsia="SimSun" w:hAnsi="Times New Roman" w:cs="Times New Roman"/>
        </w:rPr>
        <w:t>天后，我们收集不同处理组的细胞样本。将所有细胞样本</w:t>
      </w:r>
      <w:r w:rsidR="005D6401">
        <w:rPr>
          <w:rFonts w:ascii="Times New Roman" w:eastAsia="SimSun" w:hAnsi="Times New Roman" w:cs="Times New Roman" w:hint="eastAsia"/>
        </w:rPr>
        <w:t>（</w:t>
      </w:r>
      <w:r w:rsidR="00E03730" w:rsidRPr="00DF119F">
        <w:rPr>
          <w:rFonts w:ascii="Times New Roman" w:eastAsia="SimSun" w:hAnsi="Times New Roman" w:cs="Times New Roman"/>
        </w:rPr>
        <w:t>Day0</w:t>
      </w:r>
      <w:r w:rsidR="00E03730" w:rsidRPr="00DF119F">
        <w:rPr>
          <w:rFonts w:ascii="Times New Roman" w:eastAsia="SimSun" w:hAnsi="Times New Roman" w:cs="Times New Roman"/>
        </w:rPr>
        <w:t>、</w:t>
      </w:r>
      <w:r w:rsidR="00E03730" w:rsidRPr="00DF119F">
        <w:rPr>
          <w:rFonts w:ascii="Times New Roman" w:eastAsia="SimSun" w:hAnsi="Times New Roman" w:cs="Times New Roman"/>
        </w:rPr>
        <w:t>DMSO</w:t>
      </w:r>
      <w:r w:rsidR="00E03730" w:rsidRPr="00DF119F">
        <w:rPr>
          <w:rFonts w:ascii="Times New Roman" w:eastAsia="SimSun" w:hAnsi="Times New Roman" w:cs="Times New Roman"/>
        </w:rPr>
        <w:t>对照处组、</w:t>
      </w:r>
      <w:r w:rsidR="00E03730" w:rsidRPr="00DF119F">
        <w:rPr>
          <w:rFonts w:ascii="Times New Roman" w:eastAsia="SimSun" w:hAnsi="Times New Roman" w:cs="Times New Roman"/>
        </w:rPr>
        <w:t>BRAF</w:t>
      </w:r>
      <w:r w:rsidR="00E03730" w:rsidRPr="00DF119F">
        <w:rPr>
          <w:rFonts w:ascii="Times New Roman" w:eastAsia="SimSun" w:hAnsi="Times New Roman" w:cs="Times New Roman"/>
        </w:rPr>
        <w:t>抑制剂药物处理组</w:t>
      </w:r>
      <w:r w:rsidR="005D6401">
        <w:rPr>
          <w:rFonts w:ascii="Times New Roman" w:eastAsia="SimSun" w:hAnsi="Times New Roman" w:cs="Times New Roman" w:hint="eastAsia"/>
        </w:rPr>
        <w:t>）</w:t>
      </w:r>
      <w:r w:rsidR="00E03730" w:rsidRPr="00DF119F">
        <w:rPr>
          <w:rFonts w:ascii="Times New Roman" w:eastAsia="SimSun" w:hAnsi="Times New Roman" w:cs="Times New Roman"/>
        </w:rPr>
        <w:t>统一进行基因组</w:t>
      </w:r>
      <w:r w:rsidR="00E03730" w:rsidRPr="00DF119F">
        <w:rPr>
          <w:rFonts w:ascii="Times New Roman" w:eastAsia="SimSun" w:hAnsi="Times New Roman" w:cs="Times New Roman"/>
        </w:rPr>
        <w:t>DNA</w:t>
      </w:r>
      <w:r w:rsidR="00E03730" w:rsidRPr="00DF119F">
        <w:rPr>
          <w:rFonts w:ascii="Times New Roman" w:eastAsia="SimSun" w:hAnsi="Times New Roman" w:cs="Times New Roman"/>
        </w:rPr>
        <w:t>的提取。利用基因组</w:t>
      </w:r>
      <w:r w:rsidR="00E03730" w:rsidRPr="00DF119F">
        <w:rPr>
          <w:rFonts w:ascii="Times New Roman" w:eastAsia="SimSun" w:hAnsi="Times New Roman" w:cs="Times New Roman"/>
        </w:rPr>
        <w:t>DNA</w:t>
      </w:r>
      <w:r w:rsidR="00E03730" w:rsidRPr="00DF119F">
        <w:rPr>
          <w:rFonts w:ascii="Times New Roman" w:eastAsia="SimSun" w:hAnsi="Times New Roman" w:cs="Times New Roman"/>
        </w:rPr>
        <w:t>作为模板，对含有</w:t>
      </w:r>
      <w:r w:rsidR="00E03730" w:rsidRPr="00DF119F">
        <w:rPr>
          <w:rFonts w:ascii="Times New Roman" w:eastAsia="SimSun" w:hAnsi="Times New Roman" w:cs="Times New Roman"/>
        </w:rPr>
        <w:t>sgRNAs</w:t>
      </w:r>
      <w:r w:rsidR="00E03730" w:rsidRPr="00DF119F">
        <w:rPr>
          <w:rFonts w:ascii="Times New Roman" w:eastAsia="SimSun" w:hAnsi="Times New Roman" w:cs="Times New Roman"/>
        </w:rPr>
        <w:t>的区域进行</w:t>
      </w:r>
      <w:r w:rsidR="00E03730" w:rsidRPr="00DF119F">
        <w:rPr>
          <w:rFonts w:ascii="Times New Roman" w:eastAsia="SimSun" w:hAnsi="Times New Roman" w:cs="Times New Roman"/>
        </w:rPr>
        <w:t>PCR</w:t>
      </w:r>
      <w:r w:rsidR="00E03730" w:rsidRPr="00DF119F">
        <w:rPr>
          <w:rFonts w:ascii="Times New Roman" w:eastAsia="SimSun" w:hAnsi="Times New Roman" w:cs="Times New Roman"/>
        </w:rPr>
        <w:t>扩增，最后我们通过二代测序来量化</w:t>
      </w:r>
      <w:r w:rsidR="00E03730" w:rsidRPr="00DF119F">
        <w:rPr>
          <w:rFonts w:ascii="Times New Roman" w:eastAsia="SimSun" w:hAnsi="Times New Roman" w:cs="Times New Roman"/>
        </w:rPr>
        <w:t>sgRNAs</w:t>
      </w:r>
      <w:r w:rsidR="00E03730" w:rsidRPr="00DF119F">
        <w:rPr>
          <w:rFonts w:ascii="Times New Roman" w:eastAsia="SimSun" w:hAnsi="Times New Roman" w:cs="Times New Roman"/>
        </w:rPr>
        <w:t>的丰度。</w:t>
      </w:r>
    </w:p>
    <w:p w14:paraId="14D4953D" w14:textId="1A001006" w:rsidR="004275F9" w:rsidRPr="00DF119F" w:rsidRDefault="00C67FAB" w:rsidP="00DF119F">
      <w:pPr>
        <w:rPr>
          <w:rFonts w:ascii="Times New Roman" w:eastAsia="SimSun" w:hAnsi="Times New Roman" w:cs="Times New Roman"/>
        </w:rPr>
      </w:pPr>
      <w:r w:rsidRPr="00DF119F">
        <w:rPr>
          <w:rFonts w:ascii="Times New Roman" w:eastAsia="SimSun" w:hAnsi="Times New Roman" w:cs="Times New Roman"/>
          <w:noProof/>
        </w:rPr>
        <w:drawing>
          <wp:inline distT="0" distB="0" distL="0" distR="0" wp14:anchorId="0F736936" wp14:editId="4E4B1CA4">
            <wp:extent cx="5727700" cy="3385185"/>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27700" cy="3385185"/>
                    </a:xfrm>
                    <a:prstGeom prst="rect">
                      <a:avLst/>
                    </a:prstGeom>
                  </pic:spPr>
                </pic:pic>
              </a:graphicData>
            </a:graphic>
          </wp:inline>
        </w:drawing>
      </w:r>
    </w:p>
    <w:p w14:paraId="19CD55B9" w14:textId="1E124AB6" w:rsidR="00AB3E16" w:rsidRPr="00DF119F" w:rsidRDefault="004275F9" w:rsidP="00DF119F">
      <w:pPr>
        <w:jc w:val="center"/>
        <w:rPr>
          <w:rFonts w:ascii="Times New Roman" w:eastAsia="SimSun" w:hAnsi="Times New Roman" w:cs="Times New Roman"/>
        </w:rPr>
      </w:pPr>
      <w:r w:rsidRPr="00DF119F">
        <w:rPr>
          <w:rFonts w:ascii="Times New Roman" w:eastAsia="SimSun" w:hAnsi="Times New Roman" w:cs="Times New Roman"/>
        </w:rPr>
        <w:t>图</w:t>
      </w:r>
      <w:r w:rsidRPr="00DF119F">
        <w:rPr>
          <w:rFonts w:ascii="Times New Roman" w:eastAsia="SimSun" w:hAnsi="Times New Roman" w:cs="Times New Roman"/>
        </w:rPr>
        <w:t xml:space="preserve">1 </w:t>
      </w:r>
      <w:r w:rsidR="00D717F9" w:rsidRPr="00DF119F">
        <w:rPr>
          <w:rFonts w:ascii="Times New Roman" w:eastAsia="SimSun" w:hAnsi="Times New Roman" w:cs="Times New Roman"/>
        </w:rPr>
        <w:t>CRISPR</w:t>
      </w:r>
      <w:r w:rsidR="00D717F9" w:rsidRPr="00DF119F">
        <w:rPr>
          <w:rFonts w:ascii="Times New Roman" w:eastAsia="SimSun" w:hAnsi="Times New Roman" w:cs="Times New Roman"/>
        </w:rPr>
        <w:t>筛选实验的流程图</w:t>
      </w:r>
    </w:p>
    <w:p w14:paraId="755E5A45" w14:textId="2CE3DB14" w:rsidR="00AB3E16" w:rsidRPr="00DF119F" w:rsidRDefault="00AB3E16" w:rsidP="00DF119F">
      <w:pPr>
        <w:rPr>
          <w:rFonts w:ascii="Times New Roman" w:eastAsia="SimSun" w:hAnsi="Times New Roman" w:cs="Times New Roman"/>
        </w:rPr>
      </w:pPr>
      <w:r w:rsidRPr="00DF119F">
        <w:rPr>
          <w:rFonts w:ascii="Times New Roman" w:eastAsia="SimSun" w:hAnsi="Times New Roman" w:cs="Times New Roman"/>
        </w:rPr>
        <w:t xml:space="preserve">        CRISPR</w:t>
      </w:r>
      <w:r w:rsidRPr="00DF119F">
        <w:rPr>
          <w:rFonts w:ascii="Times New Roman" w:eastAsia="SimSun" w:hAnsi="Times New Roman" w:cs="Times New Roman"/>
        </w:rPr>
        <w:t>筛选的质量对实验结果有着至关重要的作用，所以在获得</w:t>
      </w:r>
      <w:r w:rsidRPr="00DF119F">
        <w:rPr>
          <w:rFonts w:ascii="Times New Roman" w:eastAsia="SimSun" w:hAnsi="Times New Roman" w:cs="Times New Roman"/>
        </w:rPr>
        <w:t>CRISPR</w:t>
      </w:r>
      <w:r w:rsidRPr="00DF119F">
        <w:rPr>
          <w:rFonts w:ascii="Times New Roman" w:eastAsia="SimSun" w:hAnsi="Times New Roman" w:cs="Times New Roman"/>
        </w:rPr>
        <w:t>筛选的测序数据后，我们对其进行了一系列的质检。其结果都证明了我们的</w:t>
      </w:r>
      <w:r w:rsidRPr="00DF119F">
        <w:rPr>
          <w:rFonts w:ascii="Times New Roman" w:eastAsia="SimSun" w:hAnsi="Times New Roman" w:cs="Times New Roman"/>
        </w:rPr>
        <w:t>CRISPR</w:t>
      </w:r>
      <w:r w:rsidRPr="00DF119F">
        <w:rPr>
          <w:rFonts w:ascii="Times New Roman" w:eastAsia="SimSun" w:hAnsi="Times New Roman" w:cs="Times New Roman"/>
        </w:rPr>
        <w:t>筛选数据质量良好，且发挥了一定的筛选作用。为了探究哪些基因在</w:t>
      </w:r>
      <w:r w:rsidRPr="00DF119F">
        <w:rPr>
          <w:rFonts w:ascii="Times New Roman" w:eastAsia="SimSun" w:hAnsi="Times New Roman" w:cs="Times New Roman"/>
        </w:rPr>
        <w:t>BRAF</w:t>
      </w:r>
      <w:r w:rsidRPr="00DF119F">
        <w:rPr>
          <w:rFonts w:ascii="Times New Roman" w:eastAsia="SimSun" w:hAnsi="Times New Roman" w:cs="Times New Roman"/>
        </w:rPr>
        <w:t>小分子耐药机制中发挥作用，我们对</w:t>
      </w:r>
      <w:r w:rsidRPr="00DF119F">
        <w:rPr>
          <w:rFonts w:ascii="Times New Roman" w:eastAsia="SimSun" w:hAnsi="Times New Roman" w:cs="Times New Roman"/>
        </w:rPr>
        <w:t>CRISPR</w:t>
      </w:r>
      <w:r w:rsidRPr="00DF119F">
        <w:rPr>
          <w:rFonts w:ascii="Times New Roman" w:eastAsia="SimSun" w:hAnsi="Times New Roman" w:cs="Times New Roman"/>
        </w:rPr>
        <w:t>筛选数据进行了进一步的分析。通过</w:t>
      </w:r>
      <w:r w:rsidRPr="00DF119F">
        <w:rPr>
          <w:rFonts w:ascii="Times New Roman" w:eastAsia="SimSun" w:hAnsi="Times New Roman" w:cs="Times New Roman"/>
        </w:rPr>
        <w:t>MAGeCKFlute</w:t>
      </w:r>
      <w:r w:rsidRPr="00DF119F">
        <w:rPr>
          <w:rFonts w:ascii="Times New Roman" w:eastAsia="SimSun" w:hAnsi="Times New Roman" w:cs="Times New Roman"/>
        </w:rPr>
        <w:t>的分析结果，我们找出了</w:t>
      </w:r>
      <w:r w:rsidRPr="00DF119F">
        <w:rPr>
          <w:rFonts w:ascii="Times New Roman" w:eastAsia="SimSun" w:hAnsi="Times New Roman" w:cs="Times New Roman"/>
        </w:rPr>
        <w:t>BRAF</w:t>
      </w:r>
      <w:r w:rsidRPr="00DF119F">
        <w:rPr>
          <w:rFonts w:ascii="Times New Roman" w:eastAsia="SimSun" w:hAnsi="Times New Roman" w:cs="Times New Roman"/>
        </w:rPr>
        <w:t>小分子抑制剂处理组与</w:t>
      </w:r>
      <w:r w:rsidRPr="00DF119F">
        <w:rPr>
          <w:rFonts w:ascii="Times New Roman" w:eastAsia="SimSun" w:hAnsi="Times New Roman" w:cs="Times New Roman"/>
        </w:rPr>
        <w:t>DMSO</w:t>
      </w:r>
      <w:r w:rsidRPr="00DF119F">
        <w:rPr>
          <w:rFonts w:ascii="Times New Roman" w:eastAsia="SimSun" w:hAnsi="Times New Roman" w:cs="Times New Roman"/>
        </w:rPr>
        <w:t>对照组中存在差异的基因。为了更加直观地展示结果，我们对</w:t>
      </w:r>
      <w:r w:rsidRPr="00DF119F">
        <w:rPr>
          <w:rFonts w:ascii="Times New Roman" w:eastAsia="SimSun" w:hAnsi="Times New Roman" w:cs="Times New Roman"/>
        </w:rPr>
        <w:t>BRAF</w:t>
      </w:r>
      <w:r w:rsidRPr="00DF119F">
        <w:rPr>
          <w:rFonts w:ascii="Times New Roman" w:eastAsia="SimSun" w:hAnsi="Times New Roman" w:cs="Times New Roman"/>
        </w:rPr>
        <w:t>小分子抑制剂处理组与</w:t>
      </w:r>
      <w:r w:rsidRPr="00DF119F">
        <w:rPr>
          <w:rFonts w:ascii="Times New Roman" w:eastAsia="SimSun" w:hAnsi="Times New Roman" w:cs="Times New Roman"/>
        </w:rPr>
        <w:t>DMSO</w:t>
      </w:r>
      <w:r w:rsidRPr="00DF119F">
        <w:rPr>
          <w:rFonts w:ascii="Times New Roman" w:eastAsia="SimSun" w:hAnsi="Times New Roman" w:cs="Times New Roman"/>
        </w:rPr>
        <w:t>对照组中</w:t>
      </w:r>
      <w:r w:rsidR="00E67F06">
        <w:rPr>
          <w:rFonts w:ascii="Times New Roman" w:eastAsia="SimSun" w:hAnsi="Times New Roman" w:cs="Times New Roman" w:hint="eastAsia"/>
        </w:rPr>
        <w:t>基因的</w:t>
      </w:r>
      <w:r w:rsidRPr="00DF119F">
        <w:rPr>
          <w:rFonts w:ascii="Times New Roman" w:eastAsia="SimSun" w:hAnsi="Times New Roman" w:cs="Times New Roman"/>
        </w:rPr>
        <w:t>β</w:t>
      </w:r>
      <w:r w:rsidRPr="00DF119F">
        <w:rPr>
          <w:rFonts w:ascii="Times New Roman" w:eastAsia="SimSun" w:hAnsi="Times New Roman" w:cs="Times New Roman"/>
        </w:rPr>
        <w:t>值变化进行了排名（图</w:t>
      </w:r>
      <w:r w:rsidRPr="00DF119F">
        <w:rPr>
          <w:rFonts w:ascii="Times New Roman" w:eastAsia="SimSun" w:hAnsi="Times New Roman" w:cs="Times New Roman"/>
        </w:rPr>
        <w:t>2A</w:t>
      </w:r>
      <w:r w:rsidRPr="00DF119F">
        <w:rPr>
          <w:rFonts w:ascii="Times New Roman" w:eastAsia="SimSun" w:hAnsi="Times New Roman" w:cs="Times New Roman"/>
        </w:rPr>
        <w:t>）。</w:t>
      </w:r>
      <w:r w:rsidR="0070413E" w:rsidRPr="0070413E">
        <w:rPr>
          <w:rFonts w:ascii="Times New Roman" w:eastAsia="SimSun" w:hAnsi="Times New Roman" w:cs="Times New Roman"/>
        </w:rPr>
        <w:t>β</w:t>
      </w:r>
      <w:r w:rsidR="0070413E" w:rsidRPr="0070413E">
        <w:rPr>
          <w:rFonts w:ascii="Times New Roman" w:eastAsia="SimSun" w:hAnsi="Times New Roman" w:cs="Times New Roman"/>
        </w:rPr>
        <w:t>值代表着这个基因在通过生长筛选后</w:t>
      </w:r>
      <w:r w:rsidR="0070413E" w:rsidRPr="0070413E">
        <w:rPr>
          <w:rFonts w:ascii="Times New Roman" w:eastAsia="SimSun" w:hAnsi="Times New Roman" w:cs="Times New Roman"/>
        </w:rPr>
        <w:t>(</w:t>
      </w:r>
      <w:r w:rsidR="0070413E" w:rsidRPr="0070413E">
        <w:rPr>
          <w:rFonts w:ascii="Times New Roman" w:eastAsia="SimSun" w:hAnsi="Times New Roman" w:cs="Times New Roman"/>
        </w:rPr>
        <w:t>对比</w:t>
      </w:r>
      <w:r w:rsidR="0070413E" w:rsidRPr="0070413E">
        <w:rPr>
          <w:rFonts w:ascii="Times New Roman" w:eastAsia="SimSun" w:hAnsi="Times New Roman" w:cs="Times New Roman"/>
        </w:rPr>
        <w:t xml:space="preserve">Day14 </w:t>
      </w:r>
      <w:r w:rsidR="0070413E" w:rsidRPr="0070413E">
        <w:rPr>
          <w:rFonts w:ascii="Times New Roman" w:eastAsia="SimSun" w:hAnsi="Times New Roman" w:cs="Times New Roman"/>
        </w:rPr>
        <w:t>与</w:t>
      </w:r>
      <w:r w:rsidR="0070413E" w:rsidRPr="0070413E">
        <w:rPr>
          <w:rFonts w:ascii="Times New Roman" w:eastAsia="SimSun" w:hAnsi="Times New Roman" w:cs="Times New Roman"/>
        </w:rPr>
        <w:t>Day0</w:t>
      </w:r>
      <w:r w:rsidR="0070413E" w:rsidRPr="0070413E">
        <w:rPr>
          <w:rFonts w:ascii="Times New Roman" w:eastAsia="SimSun" w:hAnsi="Times New Roman" w:cs="Times New Roman"/>
        </w:rPr>
        <w:t>时</w:t>
      </w:r>
      <w:r w:rsidR="0070413E" w:rsidRPr="0070413E">
        <w:rPr>
          <w:rFonts w:ascii="Times New Roman" w:eastAsia="SimSun" w:hAnsi="Times New Roman" w:cs="Times New Roman"/>
        </w:rPr>
        <w:t>)</w:t>
      </w:r>
      <w:r w:rsidR="0070413E" w:rsidRPr="0070413E">
        <w:rPr>
          <w:rFonts w:ascii="Times New Roman" w:eastAsia="SimSun" w:hAnsi="Times New Roman" w:cs="Times New Roman"/>
        </w:rPr>
        <w:t>所有的</w:t>
      </w:r>
      <w:r w:rsidR="0070413E" w:rsidRPr="0070413E">
        <w:rPr>
          <w:rFonts w:ascii="Times New Roman" w:eastAsia="SimSun" w:hAnsi="Times New Roman" w:cs="Times New Roman"/>
        </w:rPr>
        <w:t>sgRNA</w:t>
      </w:r>
      <w:r w:rsidR="0070413E" w:rsidRPr="0070413E">
        <w:rPr>
          <w:rFonts w:ascii="Times New Roman" w:eastAsia="SimSun" w:hAnsi="Times New Roman" w:cs="Times New Roman"/>
        </w:rPr>
        <w:t>综合性变化，同时反映出基因重要性。正的</w:t>
      </w:r>
      <w:r w:rsidR="0070413E" w:rsidRPr="0070413E">
        <w:rPr>
          <w:rFonts w:ascii="Times New Roman" w:eastAsia="SimSun" w:hAnsi="Times New Roman" w:cs="Times New Roman"/>
        </w:rPr>
        <w:t xml:space="preserve"> β</w:t>
      </w:r>
      <w:r w:rsidR="0070413E">
        <w:rPr>
          <w:rFonts w:ascii="Times New Roman" w:eastAsia="SimSun" w:hAnsi="Times New Roman" w:cs="Times New Roman" w:hint="eastAsia"/>
        </w:rPr>
        <w:t>值</w:t>
      </w:r>
      <w:r w:rsidR="0070413E" w:rsidRPr="0070413E">
        <w:rPr>
          <w:rFonts w:ascii="Times New Roman" w:eastAsia="SimSun" w:hAnsi="Times New Roman" w:cs="Times New Roman" w:hint="eastAsia"/>
        </w:rPr>
        <w:t>表</w:t>
      </w:r>
      <w:r w:rsidR="0070413E" w:rsidRPr="0070413E">
        <w:rPr>
          <w:rFonts w:ascii="Times New Roman" w:eastAsia="SimSun" w:hAnsi="Times New Roman" w:cs="Times New Roman"/>
        </w:rPr>
        <w:t>示对应的基因在</w:t>
      </w:r>
      <w:r w:rsidR="0070413E" w:rsidRPr="0070413E">
        <w:rPr>
          <w:rFonts w:ascii="Times New Roman" w:eastAsia="SimSun" w:hAnsi="Times New Roman" w:cs="Times New Roman"/>
        </w:rPr>
        <w:t>CRISPR</w:t>
      </w:r>
      <w:r w:rsidR="0070413E" w:rsidRPr="0070413E">
        <w:rPr>
          <w:rFonts w:ascii="Times New Roman" w:eastAsia="SimSun" w:hAnsi="Times New Roman" w:cs="Times New Roman"/>
        </w:rPr>
        <w:t>筛选中是一个正向选择的基因，敲除这个基因将使得细胞生长的更快更好。相反的，负的</w:t>
      </w:r>
      <w:r w:rsidR="0070413E" w:rsidRPr="0070413E">
        <w:rPr>
          <w:rFonts w:ascii="Times New Roman" w:eastAsia="SimSun" w:hAnsi="Times New Roman" w:cs="Times New Roman"/>
        </w:rPr>
        <w:t>β</w:t>
      </w:r>
      <w:r w:rsidR="00B27768" w:rsidRPr="00B27768">
        <w:rPr>
          <w:rFonts w:ascii="Times New Roman" w:eastAsia="SimSun" w:hAnsi="Times New Roman" w:cs="Times New Roman" w:hint="eastAsia"/>
        </w:rPr>
        <w:t>值</w:t>
      </w:r>
      <w:r w:rsidR="0070413E" w:rsidRPr="0070413E">
        <w:rPr>
          <w:rFonts w:ascii="Times New Roman" w:eastAsia="SimSun" w:hAnsi="Times New Roman" w:cs="Times New Roman"/>
        </w:rPr>
        <w:t>表明对应的基因在筛选过程中处于负向选择，该基因的敲除意味着细胞更容易死亡。</w:t>
      </w:r>
      <w:r w:rsidRPr="00DF119F">
        <w:rPr>
          <w:rFonts w:ascii="Times New Roman" w:eastAsia="SimSun" w:hAnsi="Times New Roman" w:cs="Times New Roman"/>
        </w:rPr>
        <w:t>图</w:t>
      </w:r>
      <w:r w:rsidR="00B27768">
        <w:rPr>
          <w:rFonts w:ascii="Times New Roman" w:eastAsia="SimSun" w:hAnsi="Times New Roman" w:cs="Times New Roman"/>
        </w:rPr>
        <w:t>2</w:t>
      </w:r>
      <w:r w:rsidR="00B27768">
        <w:rPr>
          <w:rFonts w:ascii="Times New Roman" w:eastAsia="SimSun" w:hAnsi="Times New Roman" w:cs="Times New Roman" w:hint="eastAsia"/>
        </w:rPr>
        <w:t>A</w:t>
      </w:r>
      <w:r w:rsidRPr="00DF119F">
        <w:rPr>
          <w:rFonts w:ascii="Times New Roman" w:eastAsia="SimSun" w:hAnsi="Times New Roman" w:cs="Times New Roman"/>
        </w:rPr>
        <w:t>中，红色点代表的基因在</w:t>
      </w:r>
      <w:r w:rsidRPr="00DF119F">
        <w:rPr>
          <w:rFonts w:ascii="Times New Roman" w:eastAsia="SimSun" w:hAnsi="Times New Roman" w:cs="Times New Roman"/>
        </w:rPr>
        <w:t>BRAF</w:t>
      </w:r>
      <w:r w:rsidRPr="00DF119F">
        <w:rPr>
          <w:rFonts w:ascii="Times New Roman" w:eastAsia="SimSun" w:hAnsi="Times New Roman" w:cs="Times New Roman"/>
        </w:rPr>
        <w:t>抑制剂处理组的</w:t>
      </w:r>
      <w:r w:rsidRPr="00DF119F">
        <w:rPr>
          <w:rFonts w:ascii="Times New Roman" w:eastAsia="SimSun" w:hAnsi="Times New Roman" w:cs="Times New Roman"/>
        </w:rPr>
        <w:t>β</w:t>
      </w:r>
      <w:r w:rsidRPr="00DF119F">
        <w:rPr>
          <w:rFonts w:ascii="Times New Roman" w:eastAsia="SimSun" w:hAnsi="Times New Roman" w:cs="Times New Roman"/>
        </w:rPr>
        <w:t>值</w:t>
      </w:r>
      <w:r w:rsidRPr="00DF119F">
        <w:rPr>
          <w:rFonts w:ascii="Times New Roman" w:eastAsia="SimSun" w:hAnsi="Times New Roman" w:cs="Times New Roman"/>
        </w:rPr>
        <w:lastRenderedPageBreak/>
        <w:t>是高于对照组的</w:t>
      </w:r>
      <w:r w:rsidRPr="00DF119F">
        <w:rPr>
          <w:rFonts w:ascii="Times New Roman" w:eastAsia="SimSun" w:hAnsi="Times New Roman" w:cs="Times New Roman"/>
        </w:rPr>
        <w:t>β</w:t>
      </w:r>
      <w:r w:rsidRPr="00DF119F">
        <w:rPr>
          <w:rFonts w:ascii="Times New Roman" w:eastAsia="SimSun" w:hAnsi="Times New Roman" w:cs="Times New Roman"/>
        </w:rPr>
        <w:t>值，这些基因的敲除加剧了细胞对</w:t>
      </w:r>
      <w:r w:rsidRPr="00DF119F">
        <w:rPr>
          <w:rFonts w:ascii="Times New Roman" w:eastAsia="SimSun" w:hAnsi="Times New Roman" w:cs="Times New Roman"/>
        </w:rPr>
        <w:t>BRAF</w:t>
      </w:r>
      <w:r w:rsidRPr="00DF119F">
        <w:rPr>
          <w:rFonts w:ascii="Times New Roman" w:eastAsia="SimSun" w:hAnsi="Times New Roman" w:cs="Times New Roman"/>
        </w:rPr>
        <w:t>抑制剂的抗性。而我们更加关注的是蓝色点代表的基因，因为这些基因在</w:t>
      </w:r>
      <w:r w:rsidRPr="00DF119F">
        <w:rPr>
          <w:rFonts w:ascii="Times New Roman" w:eastAsia="SimSun" w:hAnsi="Times New Roman" w:cs="Times New Roman"/>
        </w:rPr>
        <w:t>BRAF</w:t>
      </w:r>
      <w:r w:rsidRPr="00DF119F">
        <w:rPr>
          <w:rFonts w:ascii="Times New Roman" w:eastAsia="SimSun" w:hAnsi="Times New Roman" w:cs="Times New Roman"/>
        </w:rPr>
        <w:t>抑制剂处理组的</w:t>
      </w:r>
      <w:r w:rsidRPr="00DF119F">
        <w:rPr>
          <w:rFonts w:ascii="Times New Roman" w:eastAsia="SimSun" w:hAnsi="Times New Roman" w:cs="Times New Roman"/>
        </w:rPr>
        <w:t>β</w:t>
      </w:r>
      <w:r w:rsidRPr="00DF119F">
        <w:rPr>
          <w:rFonts w:ascii="Times New Roman" w:eastAsia="SimSun" w:hAnsi="Times New Roman" w:cs="Times New Roman"/>
        </w:rPr>
        <w:t>值相较于对照组的</w:t>
      </w:r>
      <w:r w:rsidRPr="00DF119F">
        <w:rPr>
          <w:rFonts w:ascii="Times New Roman" w:eastAsia="SimSun" w:hAnsi="Times New Roman" w:cs="Times New Roman"/>
        </w:rPr>
        <w:t>β</w:t>
      </w:r>
      <w:r w:rsidRPr="00DF119F">
        <w:rPr>
          <w:rFonts w:ascii="Times New Roman" w:eastAsia="SimSun" w:hAnsi="Times New Roman" w:cs="Times New Roman"/>
        </w:rPr>
        <w:t>值降低了，代表这些基因敲除使得细胞的耐药性消失。如果能够同时抑制这些候选基因和</w:t>
      </w:r>
      <w:r w:rsidRPr="00DF119F">
        <w:rPr>
          <w:rFonts w:ascii="Times New Roman" w:eastAsia="SimSun" w:hAnsi="Times New Roman" w:cs="Times New Roman"/>
          <w:i/>
          <w:iCs/>
        </w:rPr>
        <w:t>BRAF</w:t>
      </w:r>
      <w:r w:rsidRPr="00DF119F">
        <w:rPr>
          <w:rFonts w:ascii="Times New Roman" w:eastAsia="SimSun" w:hAnsi="Times New Roman" w:cs="Times New Roman"/>
        </w:rPr>
        <w:t>，就能够有效克服</w:t>
      </w:r>
      <w:r w:rsidRPr="00DF119F">
        <w:rPr>
          <w:rFonts w:ascii="Times New Roman" w:eastAsia="SimSun" w:hAnsi="Times New Roman" w:cs="Times New Roman"/>
        </w:rPr>
        <w:t>BRAF</w:t>
      </w:r>
      <w:r w:rsidRPr="00DF119F">
        <w:rPr>
          <w:rFonts w:ascii="Times New Roman" w:eastAsia="SimSun" w:hAnsi="Times New Roman" w:cs="Times New Roman"/>
        </w:rPr>
        <w:t>小分子抑制的耐药性。我们发现这部分</w:t>
      </w:r>
      <w:r w:rsidRPr="00DF119F">
        <w:rPr>
          <w:rFonts w:ascii="Times New Roman" w:eastAsia="SimSun" w:hAnsi="Times New Roman" w:cs="Times New Roman"/>
        </w:rPr>
        <w:t>β</w:t>
      </w:r>
      <w:r w:rsidRPr="00DF119F">
        <w:rPr>
          <w:rFonts w:ascii="Times New Roman" w:eastAsia="SimSun" w:hAnsi="Times New Roman" w:cs="Times New Roman"/>
        </w:rPr>
        <w:t>值降低的候选基因共有</w:t>
      </w:r>
      <w:r w:rsidRPr="00DF119F">
        <w:rPr>
          <w:rFonts w:ascii="Times New Roman" w:eastAsia="SimSun" w:hAnsi="Times New Roman" w:cs="Times New Roman"/>
        </w:rPr>
        <w:t>314</w:t>
      </w:r>
      <w:r w:rsidRPr="00DF119F">
        <w:rPr>
          <w:rFonts w:ascii="Times New Roman" w:eastAsia="SimSun" w:hAnsi="Times New Roman" w:cs="Times New Roman"/>
        </w:rPr>
        <w:t>个。图</w:t>
      </w:r>
      <w:r w:rsidRPr="00DF119F">
        <w:rPr>
          <w:rFonts w:ascii="Times New Roman" w:eastAsia="SimSun" w:hAnsi="Times New Roman" w:cs="Times New Roman"/>
        </w:rPr>
        <w:t>2A</w:t>
      </w:r>
      <w:r w:rsidRPr="00DF119F">
        <w:rPr>
          <w:rFonts w:ascii="Times New Roman" w:eastAsia="SimSun" w:hAnsi="Times New Roman" w:cs="Times New Roman"/>
        </w:rPr>
        <w:t>中，我们将候选基因的前</w:t>
      </w:r>
      <w:r w:rsidRPr="00DF119F">
        <w:rPr>
          <w:rFonts w:ascii="Times New Roman" w:eastAsia="SimSun" w:hAnsi="Times New Roman" w:cs="Times New Roman"/>
        </w:rPr>
        <w:t>10</w:t>
      </w:r>
      <w:r w:rsidRPr="00DF119F">
        <w:rPr>
          <w:rFonts w:ascii="Times New Roman" w:eastAsia="SimSun" w:hAnsi="Times New Roman" w:cs="Times New Roman"/>
        </w:rPr>
        <w:t>位基因标注出来，分别为</w:t>
      </w:r>
      <w:r w:rsidRPr="00DF119F">
        <w:rPr>
          <w:rFonts w:ascii="Times New Roman" w:eastAsia="SimSun" w:hAnsi="Times New Roman" w:cs="Times New Roman"/>
          <w:i/>
          <w:iCs/>
        </w:rPr>
        <w:t>SOS1</w:t>
      </w:r>
      <w:r w:rsidRPr="00DF119F">
        <w:rPr>
          <w:rFonts w:ascii="Times New Roman" w:eastAsia="SimSun" w:hAnsi="Times New Roman" w:cs="Times New Roman"/>
        </w:rPr>
        <w:t>、</w:t>
      </w:r>
      <w:r w:rsidRPr="00DF119F">
        <w:rPr>
          <w:rFonts w:ascii="Times New Roman" w:eastAsia="SimSun" w:hAnsi="Times New Roman" w:cs="Times New Roman"/>
          <w:i/>
          <w:iCs/>
        </w:rPr>
        <w:t>PURA</w:t>
      </w:r>
      <w:r w:rsidRPr="00DF119F">
        <w:rPr>
          <w:rFonts w:ascii="Times New Roman" w:eastAsia="SimSun" w:hAnsi="Times New Roman" w:cs="Times New Roman"/>
        </w:rPr>
        <w:t>、</w:t>
      </w:r>
      <w:r w:rsidRPr="00DF119F">
        <w:rPr>
          <w:rFonts w:ascii="Times New Roman" w:eastAsia="SimSun" w:hAnsi="Times New Roman" w:cs="Times New Roman"/>
          <w:i/>
          <w:iCs/>
        </w:rPr>
        <w:t>HRAS</w:t>
      </w:r>
      <w:r w:rsidRPr="00DF119F">
        <w:rPr>
          <w:rFonts w:ascii="Times New Roman" w:eastAsia="SimSun" w:hAnsi="Times New Roman" w:cs="Times New Roman"/>
        </w:rPr>
        <w:t>、</w:t>
      </w:r>
      <w:r w:rsidRPr="00DF119F">
        <w:rPr>
          <w:rFonts w:ascii="Times New Roman" w:eastAsia="SimSun" w:hAnsi="Times New Roman" w:cs="Times New Roman"/>
          <w:i/>
          <w:iCs/>
        </w:rPr>
        <w:t>SAFB</w:t>
      </w:r>
      <w:r w:rsidRPr="00DF119F">
        <w:rPr>
          <w:rFonts w:ascii="Times New Roman" w:eastAsia="SimSun" w:hAnsi="Times New Roman" w:cs="Times New Roman"/>
        </w:rPr>
        <w:t>、</w:t>
      </w:r>
      <w:r w:rsidRPr="00DF119F">
        <w:rPr>
          <w:rFonts w:ascii="Times New Roman" w:eastAsia="SimSun" w:hAnsi="Times New Roman" w:cs="Times New Roman"/>
          <w:i/>
          <w:iCs/>
        </w:rPr>
        <w:t>CRKL</w:t>
      </w:r>
      <w:r w:rsidRPr="00DF119F">
        <w:rPr>
          <w:rFonts w:ascii="Times New Roman" w:eastAsia="SimSun" w:hAnsi="Times New Roman" w:cs="Times New Roman"/>
        </w:rPr>
        <w:t>、</w:t>
      </w:r>
      <w:r w:rsidRPr="00DF119F">
        <w:rPr>
          <w:rFonts w:ascii="Times New Roman" w:eastAsia="SimSun" w:hAnsi="Times New Roman" w:cs="Times New Roman"/>
          <w:i/>
          <w:iCs/>
        </w:rPr>
        <w:t>ETV5</w:t>
      </w:r>
      <w:r w:rsidRPr="00DF119F">
        <w:rPr>
          <w:rFonts w:ascii="Times New Roman" w:eastAsia="SimSun" w:hAnsi="Times New Roman" w:cs="Times New Roman"/>
        </w:rPr>
        <w:t>、</w:t>
      </w:r>
      <w:r w:rsidRPr="00DF119F">
        <w:rPr>
          <w:rFonts w:ascii="Times New Roman" w:eastAsia="SimSun" w:hAnsi="Times New Roman" w:cs="Times New Roman"/>
          <w:i/>
          <w:iCs/>
        </w:rPr>
        <w:t>CDK6</w:t>
      </w:r>
      <w:r w:rsidRPr="00DF119F">
        <w:rPr>
          <w:rFonts w:ascii="Times New Roman" w:eastAsia="SimSun" w:hAnsi="Times New Roman" w:cs="Times New Roman"/>
        </w:rPr>
        <w:t>、</w:t>
      </w:r>
      <w:r w:rsidRPr="00DF119F">
        <w:rPr>
          <w:rFonts w:ascii="Times New Roman" w:eastAsia="SimSun" w:hAnsi="Times New Roman" w:cs="Times New Roman"/>
          <w:i/>
          <w:iCs/>
        </w:rPr>
        <w:t>DYNCH1</w:t>
      </w:r>
      <w:r w:rsidRPr="00DF119F">
        <w:rPr>
          <w:rFonts w:ascii="Times New Roman" w:eastAsia="SimSun" w:hAnsi="Times New Roman" w:cs="Times New Roman"/>
        </w:rPr>
        <w:t>、</w:t>
      </w:r>
      <w:r w:rsidRPr="00DF119F">
        <w:rPr>
          <w:rFonts w:ascii="Times New Roman" w:eastAsia="SimSun" w:hAnsi="Times New Roman" w:cs="Times New Roman"/>
          <w:i/>
          <w:iCs/>
        </w:rPr>
        <w:t>H2AFX</w:t>
      </w:r>
      <w:r w:rsidRPr="00DF119F">
        <w:rPr>
          <w:rFonts w:ascii="Times New Roman" w:eastAsia="SimSun" w:hAnsi="Times New Roman" w:cs="Times New Roman"/>
        </w:rPr>
        <w:t>以及</w:t>
      </w:r>
      <w:r w:rsidRPr="00DF119F">
        <w:rPr>
          <w:rFonts w:ascii="Times New Roman" w:eastAsia="SimSun" w:hAnsi="Times New Roman" w:cs="Times New Roman"/>
          <w:i/>
          <w:iCs/>
        </w:rPr>
        <w:t>MAZ</w:t>
      </w:r>
      <w:r w:rsidRPr="00DF119F">
        <w:rPr>
          <w:rFonts w:ascii="Times New Roman" w:eastAsia="SimSun" w:hAnsi="Times New Roman" w:cs="Times New Roman"/>
        </w:rPr>
        <w:t>。除此之外我们还标记了在这些候选基因中，我们发现很多基因已经被先前报道过与</w:t>
      </w:r>
      <w:r w:rsidRPr="00DF119F">
        <w:rPr>
          <w:rFonts w:ascii="Times New Roman" w:eastAsia="SimSun" w:hAnsi="Times New Roman" w:cs="Times New Roman"/>
        </w:rPr>
        <w:t>BRAF</w:t>
      </w:r>
      <w:r w:rsidRPr="00DF119F">
        <w:rPr>
          <w:rFonts w:ascii="Times New Roman" w:eastAsia="SimSun" w:hAnsi="Times New Roman" w:cs="Times New Roman"/>
        </w:rPr>
        <w:t>小分子抑制剂抗性有关，例如</w:t>
      </w:r>
      <w:r w:rsidRPr="00DF119F">
        <w:rPr>
          <w:rFonts w:ascii="Times New Roman" w:eastAsia="SimSun" w:hAnsi="Times New Roman" w:cs="Times New Roman"/>
          <w:i/>
          <w:iCs/>
        </w:rPr>
        <w:t>SRC</w:t>
      </w:r>
      <w:r w:rsidRPr="00DF119F">
        <w:rPr>
          <w:rFonts w:ascii="Times New Roman" w:eastAsia="SimSun" w:hAnsi="Times New Roman" w:cs="Times New Roman"/>
        </w:rPr>
        <w:t>、</w:t>
      </w:r>
      <w:r w:rsidRPr="00DF119F">
        <w:rPr>
          <w:rFonts w:ascii="Times New Roman" w:eastAsia="SimSun" w:hAnsi="Times New Roman" w:cs="Times New Roman"/>
          <w:i/>
          <w:iCs/>
        </w:rPr>
        <w:t>RAF1</w:t>
      </w:r>
      <w:r w:rsidRPr="00DF119F">
        <w:rPr>
          <w:rFonts w:ascii="Times New Roman" w:eastAsia="SimSun" w:hAnsi="Times New Roman" w:cs="Times New Roman"/>
        </w:rPr>
        <w:t>、</w:t>
      </w:r>
      <w:r w:rsidRPr="00DF119F">
        <w:rPr>
          <w:rFonts w:ascii="Times New Roman" w:eastAsia="SimSun" w:hAnsi="Times New Roman" w:cs="Times New Roman"/>
          <w:i/>
          <w:iCs/>
        </w:rPr>
        <w:t>EGFR</w:t>
      </w:r>
      <w:r w:rsidRPr="00DF119F">
        <w:rPr>
          <w:rFonts w:ascii="Times New Roman" w:eastAsia="SimSun" w:hAnsi="Times New Roman" w:cs="Times New Roman"/>
        </w:rPr>
        <w:t>。这些结果也是证明我们的</w:t>
      </w:r>
      <w:r w:rsidRPr="00DF119F">
        <w:rPr>
          <w:rFonts w:ascii="Times New Roman" w:eastAsia="SimSun" w:hAnsi="Times New Roman" w:cs="Times New Roman"/>
        </w:rPr>
        <w:t>CRISPR</w:t>
      </w:r>
      <w:r w:rsidRPr="00DF119F">
        <w:rPr>
          <w:rFonts w:ascii="Times New Roman" w:eastAsia="SimSun" w:hAnsi="Times New Roman" w:cs="Times New Roman"/>
        </w:rPr>
        <w:t>筛选非常可信，能够找到与</w:t>
      </w:r>
      <w:r w:rsidRPr="00DF119F">
        <w:rPr>
          <w:rFonts w:ascii="Times New Roman" w:eastAsia="SimSun" w:hAnsi="Times New Roman" w:cs="Times New Roman"/>
        </w:rPr>
        <w:t>BRAF</w:t>
      </w:r>
      <w:r w:rsidRPr="00DF119F">
        <w:rPr>
          <w:rFonts w:ascii="Times New Roman" w:eastAsia="SimSun" w:hAnsi="Times New Roman" w:cs="Times New Roman"/>
        </w:rPr>
        <w:t>抑制剂耐药相关的基因。</w:t>
      </w:r>
    </w:p>
    <w:p w14:paraId="3FB9EE85" w14:textId="67E724DA" w:rsidR="00AB3E16" w:rsidRPr="00DF119F" w:rsidRDefault="00AB3E16" w:rsidP="00DF119F">
      <w:pPr>
        <w:rPr>
          <w:rFonts w:ascii="Times New Roman" w:eastAsia="SimSun" w:hAnsi="Times New Roman" w:cs="Times New Roman"/>
        </w:rPr>
      </w:pPr>
      <w:r w:rsidRPr="00DF119F">
        <w:rPr>
          <w:rFonts w:ascii="Times New Roman" w:eastAsia="SimSun" w:hAnsi="Times New Roman" w:cs="Times New Roman"/>
        </w:rPr>
        <w:t xml:space="preserve">       </w:t>
      </w:r>
      <w:r w:rsidR="00DF119F">
        <w:rPr>
          <w:rFonts w:ascii="Times New Roman" w:eastAsia="SimSun" w:hAnsi="Times New Roman" w:cs="Times New Roman"/>
        </w:rPr>
        <w:t xml:space="preserve"> </w:t>
      </w:r>
      <w:r w:rsidRPr="00DF119F">
        <w:rPr>
          <w:rFonts w:ascii="Times New Roman" w:eastAsia="SimSun" w:hAnsi="Times New Roman" w:cs="Times New Roman"/>
        </w:rPr>
        <w:t>基因特异性表达与细胞表型息息相关，所以我们尝试去寻找在耐药株的细胞中到底是哪些基因的异常表达与细胞的耐药性相关。为了研究这一问题，我们分析了先前发表的基因表达谱数据，包括用</w:t>
      </w:r>
      <w:r w:rsidRPr="00DF119F">
        <w:rPr>
          <w:rFonts w:ascii="Times New Roman" w:eastAsia="SimSun" w:hAnsi="Times New Roman" w:cs="Times New Roman"/>
        </w:rPr>
        <w:t>BRAF</w:t>
      </w:r>
      <w:r w:rsidRPr="00DF119F">
        <w:rPr>
          <w:rFonts w:ascii="Times New Roman" w:eastAsia="SimSun" w:hAnsi="Times New Roman" w:cs="Times New Roman"/>
        </w:rPr>
        <w:t>抑制剂或</w:t>
      </w:r>
      <w:r w:rsidRPr="00DF119F">
        <w:rPr>
          <w:rFonts w:ascii="Times New Roman" w:eastAsia="SimSun" w:hAnsi="Times New Roman" w:cs="Times New Roman"/>
        </w:rPr>
        <w:t>DMSO</w:t>
      </w:r>
      <w:r w:rsidRPr="00DF119F">
        <w:rPr>
          <w:rFonts w:ascii="Times New Roman" w:eastAsia="SimSun" w:hAnsi="Times New Roman" w:cs="Times New Roman"/>
        </w:rPr>
        <w:t>处理的亲代细胞样本（</w:t>
      </w:r>
      <w:r w:rsidRPr="00DF119F">
        <w:rPr>
          <w:rFonts w:ascii="Times New Roman" w:eastAsia="SimSun" w:hAnsi="Times New Roman" w:cs="Times New Roman"/>
        </w:rPr>
        <w:t>M238</w:t>
      </w:r>
      <w:r w:rsidRPr="00DF119F">
        <w:rPr>
          <w:rFonts w:ascii="Times New Roman" w:eastAsia="SimSun" w:hAnsi="Times New Roman" w:cs="Times New Roman"/>
        </w:rPr>
        <w:t>）和耐药细胞样本（</w:t>
      </w:r>
      <w:r w:rsidRPr="00DF119F">
        <w:rPr>
          <w:rFonts w:ascii="Times New Roman" w:eastAsia="SimSun" w:hAnsi="Times New Roman" w:cs="Times New Roman"/>
        </w:rPr>
        <w:t>M238R1</w:t>
      </w:r>
      <w:r w:rsidRPr="00DF119F">
        <w:rPr>
          <w:rFonts w:ascii="Times New Roman" w:eastAsia="SimSun" w:hAnsi="Times New Roman" w:cs="Times New Roman"/>
        </w:rPr>
        <w:t>）。我们主要关注的是耐药株和亲本细胞系之间差异，所以我们分析了</w:t>
      </w:r>
      <w:r w:rsidRPr="00DF119F">
        <w:rPr>
          <w:rFonts w:ascii="Times New Roman" w:eastAsia="SimSun" w:hAnsi="Times New Roman" w:cs="Times New Roman"/>
        </w:rPr>
        <w:t>BRAF</w:t>
      </w:r>
      <w:r w:rsidRPr="00DF119F">
        <w:rPr>
          <w:rFonts w:ascii="Times New Roman" w:eastAsia="SimSun" w:hAnsi="Times New Roman" w:cs="Times New Roman"/>
        </w:rPr>
        <w:t>抑制剂处理后耐药系和亲本系之间差异表达的基因。正是由于这些基因的差异性表达才导致细胞出现耐药性。接下来，我们整合了表达数据和</w:t>
      </w:r>
      <w:r w:rsidRPr="00DF119F">
        <w:rPr>
          <w:rFonts w:ascii="Times New Roman" w:eastAsia="SimSun" w:hAnsi="Times New Roman" w:cs="Times New Roman"/>
        </w:rPr>
        <w:t>CRISPR</w:t>
      </w:r>
      <w:r w:rsidRPr="00DF119F">
        <w:rPr>
          <w:rFonts w:ascii="Times New Roman" w:eastAsia="SimSun" w:hAnsi="Times New Roman" w:cs="Times New Roman"/>
        </w:rPr>
        <w:t>筛选结果来鉴定与</w:t>
      </w:r>
      <w:r w:rsidRPr="00DF119F">
        <w:rPr>
          <w:rFonts w:ascii="Times New Roman" w:eastAsia="SimSun" w:hAnsi="Times New Roman" w:cs="Times New Roman"/>
        </w:rPr>
        <w:t>BRAF</w:t>
      </w:r>
      <w:r w:rsidRPr="00DF119F">
        <w:rPr>
          <w:rFonts w:ascii="Times New Roman" w:eastAsia="SimSun" w:hAnsi="Times New Roman" w:cs="Times New Roman"/>
        </w:rPr>
        <w:t>抑制剂耐药性相关的基因。我们发现在耐药株的细胞内特异性高表达的基因中，包括</w:t>
      </w:r>
      <w:r w:rsidRPr="005D6401">
        <w:rPr>
          <w:rFonts w:ascii="Times New Roman" w:eastAsia="SimSun" w:hAnsi="Times New Roman" w:cs="Times New Roman"/>
          <w:i/>
          <w:iCs/>
        </w:rPr>
        <w:t>CDK6</w:t>
      </w:r>
      <w:r w:rsidRPr="00DF119F">
        <w:rPr>
          <w:rFonts w:ascii="Times New Roman" w:eastAsia="SimSun" w:hAnsi="Times New Roman" w:cs="Times New Roman"/>
        </w:rPr>
        <w:t>在内的</w:t>
      </w:r>
      <w:r w:rsidRPr="00DF119F">
        <w:rPr>
          <w:rFonts w:ascii="Times New Roman" w:eastAsia="SimSun" w:hAnsi="Times New Roman" w:cs="Times New Roman"/>
        </w:rPr>
        <w:t>12</w:t>
      </w:r>
      <w:r w:rsidRPr="00DF119F">
        <w:rPr>
          <w:rFonts w:ascii="Times New Roman" w:eastAsia="SimSun" w:hAnsi="Times New Roman" w:cs="Times New Roman"/>
        </w:rPr>
        <w:t>个基因的</w:t>
      </w:r>
      <w:r w:rsidRPr="00DF119F">
        <w:rPr>
          <w:rFonts w:ascii="Times New Roman" w:eastAsia="SimSun" w:hAnsi="Times New Roman" w:cs="Times New Roman"/>
        </w:rPr>
        <w:t>CRISPR</w:t>
      </w:r>
      <w:r w:rsidRPr="00DF119F">
        <w:rPr>
          <w:rFonts w:ascii="Times New Roman" w:eastAsia="SimSun" w:hAnsi="Times New Roman" w:cs="Times New Roman"/>
        </w:rPr>
        <w:t>筛选结果显示其</w:t>
      </w:r>
      <w:r w:rsidRPr="00DF119F">
        <w:rPr>
          <w:rFonts w:ascii="Times New Roman" w:eastAsia="SimSun" w:hAnsi="Times New Roman" w:cs="Times New Roman"/>
        </w:rPr>
        <w:t>β</w:t>
      </w:r>
      <w:r w:rsidRPr="00DF119F">
        <w:rPr>
          <w:rFonts w:ascii="Times New Roman" w:eastAsia="SimSun" w:hAnsi="Times New Roman" w:cs="Times New Roman"/>
        </w:rPr>
        <w:t>值在用药后显著性降低了</w:t>
      </w:r>
      <w:r w:rsidR="005D6401">
        <w:rPr>
          <w:rFonts w:ascii="Times New Roman" w:eastAsia="SimSun" w:hAnsi="Times New Roman" w:cs="Times New Roman" w:hint="eastAsia"/>
        </w:rPr>
        <w:t>（</w:t>
      </w:r>
      <w:r w:rsidRPr="00DF119F">
        <w:rPr>
          <w:rFonts w:ascii="Times New Roman" w:eastAsia="SimSun" w:hAnsi="Times New Roman" w:cs="Times New Roman"/>
        </w:rPr>
        <w:t>图</w:t>
      </w:r>
      <w:r w:rsidRPr="00DF119F">
        <w:rPr>
          <w:rFonts w:ascii="Times New Roman" w:eastAsia="SimSun" w:hAnsi="Times New Roman" w:cs="Times New Roman"/>
        </w:rPr>
        <w:t xml:space="preserve"> 2B</w:t>
      </w:r>
      <w:r w:rsidR="005D6401">
        <w:rPr>
          <w:rFonts w:ascii="Times New Roman" w:eastAsia="SimSun" w:hAnsi="Times New Roman" w:cs="Times New Roman" w:hint="eastAsia"/>
        </w:rPr>
        <w:t>）</w:t>
      </w:r>
      <w:r w:rsidRPr="00DF119F">
        <w:rPr>
          <w:rFonts w:ascii="Times New Roman" w:eastAsia="SimSun" w:hAnsi="Times New Roman" w:cs="Times New Roman"/>
        </w:rPr>
        <w:t>。这表明，这</w:t>
      </w:r>
      <w:r w:rsidRPr="00DF119F">
        <w:rPr>
          <w:rFonts w:ascii="Times New Roman" w:eastAsia="SimSun" w:hAnsi="Times New Roman" w:cs="Times New Roman"/>
        </w:rPr>
        <w:t>12</w:t>
      </w:r>
      <w:r w:rsidRPr="00DF119F">
        <w:rPr>
          <w:rFonts w:ascii="Times New Roman" w:eastAsia="SimSun" w:hAnsi="Times New Roman" w:cs="Times New Roman"/>
        </w:rPr>
        <w:t>个基因在耐药株中是特异性高表达的，且敲除这些基因后，细胞的耐药性消失。所以这</w:t>
      </w:r>
      <w:r w:rsidRPr="00DF119F">
        <w:rPr>
          <w:rFonts w:ascii="Times New Roman" w:eastAsia="SimSun" w:hAnsi="Times New Roman" w:cs="Times New Roman"/>
        </w:rPr>
        <w:t>12</w:t>
      </w:r>
      <w:r w:rsidRPr="00DF119F">
        <w:rPr>
          <w:rFonts w:ascii="Times New Roman" w:eastAsia="SimSun" w:hAnsi="Times New Roman" w:cs="Times New Roman"/>
        </w:rPr>
        <w:t>个基因可能调控耐药细胞的生存生长，并</w:t>
      </w:r>
      <w:r w:rsidR="00861E63">
        <w:rPr>
          <w:rFonts w:ascii="Times New Roman" w:eastAsia="SimSun" w:hAnsi="Times New Roman" w:cs="Times New Roman" w:hint="eastAsia"/>
        </w:rPr>
        <w:t>与</w:t>
      </w:r>
      <w:r w:rsidRPr="00DF119F">
        <w:rPr>
          <w:rFonts w:ascii="Times New Roman" w:eastAsia="SimSun" w:hAnsi="Times New Roman" w:cs="Times New Roman"/>
        </w:rPr>
        <w:t>耐药性的产生相关。</w:t>
      </w:r>
      <w:r w:rsidR="005346C0" w:rsidRPr="00DF119F">
        <w:rPr>
          <w:rFonts w:ascii="Times New Roman" w:eastAsia="SimSun" w:hAnsi="Times New Roman" w:cs="Times New Roman"/>
        </w:rPr>
        <w:t>为了探索耐药细胞的潜在药物靶点，我们进一步筛选了候选基因，并发现</w:t>
      </w:r>
      <w:r w:rsidR="005346C0" w:rsidRPr="005D6401">
        <w:rPr>
          <w:rFonts w:ascii="Times New Roman" w:eastAsia="SimSun" w:hAnsi="Times New Roman" w:cs="Times New Roman"/>
          <w:i/>
          <w:iCs/>
        </w:rPr>
        <w:t>CDK6</w:t>
      </w:r>
      <w:r w:rsidR="005346C0" w:rsidRPr="00DF119F">
        <w:rPr>
          <w:rFonts w:ascii="Times New Roman" w:eastAsia="SimSun" w:hAnsi="Times New Roman" w:cs="Times New Roman"/>
        </w:rPr>
        <w:t xml:space="preserve"> </w:t>
      </w:r>
      <w:r w:rsidR="005346C0" w:rsidRPr="00DF119F">
        <w:rPr>
          <w:rFonts w:ascii="Times New Roman" w:eastAsia="SimSun" w:hAnsi="Times New Roman" w:cs="Times New Roman"/>
        </w:rPr>
        <w:t>可以作为一个治疗</w:t>
      </w:r>
      <w:r w:rsidR="005346C0" w:rsidRPr="00DF119F">
        <w:rPr>
          <w:rFonts w:ascii="Times New Roman" w:eastAsia="SimSun" w:hAnsi="Times New Roman" w:cs="Times New Roman"/>
        </w:rPr>
        <w:t>BRAF</w:t>
      </w:r>
      <w:r w:rsidR="005346C0" w:rsidRPr="00DF119F">
        <w:rPr>
          <w:rFonts w:ascii="Times New Roman" w:eastAsia="SimSun" w:hAnsi="Times New Roman" w:cs="Times New Roman"/>
        </w:rPr>
        <w:t>抑制剂耐药细胞的潜在药物靶点。我们通过</w:t>
      </w:r>
      <w:r w:rsidR="005346C0" w:rsidRPr="00DF119F">
        <w:rPr>
          <w:rFonts w:ascii="Times New Roman" w:eastAsia="SimSun" w:hAnsi="Times New Roman" w:cs="Times New Roman"/>
        </w:rPr>
        <w:t>CRISPR</w:t>
      </w:r>
      <w:r w:rsidR="005346C0" w:rsidRPr="00DF119F">
        <w:rPr>
          <w:rFonts w:ascii="Times New Roman" w:eastAsia="SimSun" w:hAnsi="Times New Roman" w:cs="Times New Roman"/>
        </w:rPr>
        <w:t>筛选数据及转录组学数据分析，发现了耐药株细胞相比于敏感的亲本细胞系会特异性高表达</w:t>
      </w:r>
      <w:r w:rsidR="005346C0" w:rsidRPr="00DF119F">
        <w:rPr>
          <w:rFonts w:ascii="Times New Roman" w:eastAsia="SimSun" w:hAnsi="Times New Roman" w:cs="Times New Roman"/>
        </w:rPr>
        <w:t>CDK6</w:t>
      </w:r>
      <w:r w:rsidR="005346C0" w:rsidRPr="00DF119F">
        <w:rPr>
          <w:rFonts w:ascii="Times New Roman" w:eastAsia="SimSun" w:hAnsi="Times New Roman" w:cs="Times New Roman"/>
        </w:rPr>
        <w:t>，而且</w:t>
      </w:r>
      <w:r w:rsidR="005346C0" w:rsidRPr="005D6401">
        <w:rPr>
          <w:rFonts w:ascii="Times New Roman" w:eastAsia="SimSun" w:hAnsi="Times New Roman" w:cs="Times New Roman"/>
          <w:i/>
          <w:iCs/>
        </w:rPr>
        <w:t>CDK6</w:t>
      </w:r>
      <w:r w:rsidR="005346C0" w:rsidRPr="00DF119F">
        <w:rPr>
          <w:rFonts w:ascii="Times New Roman" w:eastAsia="SimSun" w:hAnsi="Times New Roman" w:cs="Times New Roman"/>
        </w:rPr>
        <w:t>的功能缺失能够让耐药的细胞重新恢复对</w:t>
      </w:r>
      <w:r w:rsidR="005346C0" w:rsidRPr="00DF119F">
        <w:rPr>
          <w:rFonts w:ascii="Times New Roman" w:eastAsia="SimSun" w:hAnsi="Times New Roman" w:cs="Times New Roman"/>
        </w:rPr>
        <w:t>BRAF</w:t>
      </w:r>
      <w:r w:rsidR="005346C0" w:rsidRPr="00DF119F">
        <w:rPr>
          <w:rFonts w:ascii="Times New Roman" w:eastAsia="SimSun" w:hAnsi="Times New Roman" w:cs="Times New Roman"/>
        </w:rPr>
        <w:t>抑制剂的药物敏感性（图</w:t>
      </w:r>
      <w:r w:rsidR="005346C0" w:rsidRPr="00DF119F">
        <w:rPr>
          <w:rFonts w:ascii="Times New Roman" w:eastAsia="SimSun" w:hAnsi="Times New Roman" w:cs="Times New Roman"/>
        </w:rPr>
        <w:t>2B</w:t>
      </w:r>
      <w:r w:rsidR="005346C0" w:rsidRPr="00DF119F">
        <w:rPr>
          <w:rFonts w:ascii="Times New Roman" w:eastAsia="SimSun" w:hAnsi="Times New Roman" w:cs="Times New Roman"/>
        </w:rPr>
        <w:t>）。</w:t>
      </w:r>
    </w:p>
    <w:p w14:paraId="594A7DEA" w14:textId="135A3190" w:rsidR="00AB3E16" w:rsidRPr="00DF119F" w:rsidRDefault="00AB3E16" w:rsidP="00DF119F">
      <w:pPr>
        <w:rPr>
          <w:rFonts w:ascii="Times New Roman" w:eastAsia="SimSun" w:hAnsi="Times New Roman" w:cs="Times New Roman"/>
        </w:rPr>
      </w:pPr>
      <w:r w:rsidRPr="00DF119F">
        <w:rPr>
          <w:rFonts w:ascii="Times New Roman" w:eastAsia="SimSun" w:hAnsi="Times New Roman" w:cs="Times New Roman"/>
          <w:noProof/>
        </w:rPr>
        <w:drawing>
          <wp:inline distT="0" distB="0" distL="0" distR="0" wp14:anchorId="700FFB80" wp14:editId="22217482">
            <wp:extent cx="5727700" cy="2179320"/>
            <wp:effectExtent l="0" t="0" r="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1.png"/>
                    <pic:cNvPicPr/>
                  </pic:nvPicPr>
                  <pic:blipFill>
                    <a:blip r:embed="rId9">
                      <a:extLst>
                        <a:ext uri="{28A0092B-C50C-407E-A947-70E740481C1C}">
                          <a14:useLocalDpi xmlns:a14="http://schemas.microsoft.com/office/drawing/2010/main" val="0"/>
                        </a:ext>
                      </a:extLst>
                    </a:blip>
                    <a:stretch>
                      <a:fillRect/>
                    </a:stretch>
                  </pic:blipFill>
                  <pic:spPr>
                    <a:xfrm>
                      <a:off x="0" y="0"/>
                      <a:ext cx="5727700" cy="2179320"/>
                    </a:xfrm>
                    <a:prstGeom prst="rect">
                      <a:avLst/>
                    </a:prstGeom>
                  </pic:spPr>
                </pic:pic>
              </a:graphicData>
            </a:graphic>
          </wp:inline>
        </w:drawing>
      </w:r>
    </w:p>
    <w:p w14:paraId="062C1564" w14:textId="5DE3119A" w:rsidR="003C402D" w:rsidRDefault="003C402D" w:rsidP="00DF119F">
      <w:pPr>
        <w:jc w:val="center"/>
        <w:rPr>
          <w:rFonts w:ascii="Times New Roman" w:eastAsia="SimSun" w:hAnsi="Times New Roman" w:cs="Times New Roman"/>
        </w:rPr>
      </w:pPr>
      <w:r w:rsidRPr="00DF119F">
        <w:rPr>
          <w:rFonts w:ascii="Times New Roman" w:eastAsia="SimSun" w:hAnsi="Times New Roman" w:cs="Times New Roman"/>
        </w:rPr>
        <w:t>图</w:t>
      </w:r>
      <w:r w:rsidRPr="00DF119F">
        <w:rPr>
          <w:rFonts w:ascii="Times New Roman" w:eastAsia="SimSun" w:hAnsi="Times New Roman" w:cs="Times New Roman"/>
        </w:rPr>
        <w:t>2 CRISPR</w:t>
      </w:r>
      <w:r w:rsidRPr="00DF119F">
        <w:rPr>
          <w:rFonts w:ascii="Times New Roman" w:eastAsia="SimSun" w:hAnsi="Times New Roman" w:cs="Times New Roman"/>
        </w:rPr>
        <w:t>筛选结果</w:t>
      </w:r>
      <w:r w:rsidR="000316FE" w:rsidRPr="00DF119F">
        <w:rPr>
          <w:rFonts w:ascii="Times New Roman" w:eastAsia="SimSun" w:hAnsi="Times New Roman" w:cs="Times New Roman"/>
        </w:rPr>
        <w:t>与</w:t>
      </w:r>
      <w:r w:rsidRPr="00DF119F">
        <w:rPr>
          <w:rFonts w:ascii="Times New Roman" w:eastAsia="SimSun" w:hAnsi="Times New Roman" w:cs="Times New Roman"/>
        </w:rPr>
        <w:t>表达数据</w:t>
      </w:r>
      <w:r w:rsidR="000316FE" w:rsidRPr="00DF119F">
        <w:rPr>
          <w:rFonts w:ascii="Times New Roman" w:eastAsia="SimSun" w:hAnsi="Times New Roman" w:cs="Times New Roman"/>
        </w:rPr>
        <w:t>的整合</w:t>
      </w:r>
      <w:r w:rsidR="007F6826" w:rsidRPr="00DF119F">
        <w:rPr>
          <w:rFonts w:ascii="Times New Roman" w:eastAsia="SimSun" w:hAnsi="Times New Roman" w:cs="Times New Roman"/>
        </w:rPr>
        <w:t>性</w:t>
      </w:r>
      <w:r w:rsidR="000316FE" w:rsidRPr="00DF119F">
        <w:rPr>
          <w:rFonts w:ascii="Times New Roman" w:eastAsia="SimSun" w:hAnsi="Times New Roman" w:cs="Times New Roman"/>
        </w:rPr>
        <w:t>分析</w:t>
      </w:r>
    </w:p>
    <w:p w14:paraId="6B2734C8" w14:textId="77777777" w:rsidR="0053433E" w:rsidRPr="00DF119F" w:rsidRDefault="0053433E" w:rsidP="00DF119F">
      <w:pPr>
        <w:jc w:val="center"/>
        <w:rPr>
          <w:rFonts w:ascii="Times New Roman" w:eastAsia="SimSun" w:hAnsi="Times New Roman" w:cs="Times New Roman"/>
        </w:rPr>
      </w:pPr>
    </w:p>
    <w:p w14:paraId="324FFAD8" w14:textId="1A291120" w:rsidR="005D6401" w:rsidRDefault="00A34000" w:rsidP="00DF119F">
      <w:pPr>
        <w:rPr>
          <w:rFonts w:ascii="Times New Roman" w:eastAsia="SimSun" w:hAnsi="Times New Roman" w:cs="Times New Roman"/>
        </w:rPr>
      </w:pPr>
      <w:r w:rsidRPr="00DF119F">
        <w:rPr>
          <w:rFonts w:ascii="Times New Roman" w:eastAsia="SimSun" w:hAnsi="Times New Roman" w:cs="Times New Roman"/>
        </w:rPr>
        <w:t xml:space="preserve">    </w:t>
      </w:r>
      <w:r w:rsidR="00DF119F">
        <w:rPr>
          <w:rFonts w:ascii="Times New Roman" w:eastAsia="SimSun" w:hAnsi="Times New Roman" w:cs="Times New Roman"/>
        </w:rPr>
        <w:t xml:space="preserve">   </w:t>
      </w:r>
      <w:r w:rsidR="000C153E">
        <w:rPr>
          <w:rFonts w:ascii="Times New Roman" w:eastAsia="SimSun" w:hAnsi="Times New Roman" w:cs="Times New Roman"/>
        </w:rPr>
        <w:t xml:space="preserve"> </w:t>
      </w:r>
      <w:r w:rsidR="00DF119F" w:rsidRPr="00DF119F">
        <w:rPr>
          <w:rFonts w:ascii="Times New Roman" w:eastAsia="SimSun" w:hAnsi="Times New Roman" w:cs="Times New Roman"/>
        </w:rPr>
        <w:t>那么在耐药细胞中</w:t>
      </w:r>
      <w:r w:rsidR="00DF119F" w:rsidRPr="00DF119F">
        <w:rPr>
          <w:rFonts w:ascii="Times New Roman" w:eastAsia="SimSun" w:hAnsi="Times New Roman" w:cs="Times New Roman"/>
          <w:i/>
          <w:iCs/>
        </w:rPr>
        <w:t>CDK6</w:t>
      </w:r>
      <w:r w:rsidR="00DF119F" w:rsidRPr="00DF119F">
        <w:rPr>
          <w:rFonts w:ascii="Times New Roman" w:eastAsia="SimSun" w:hAnsi="Times New Roman" w:cs="Times New Roman"/>
        </w:rPr>
        <w:t>基因是如何</w:t>
      </w:r>
      <w:r w:rsidR="00E67F06">
        <w:rPr>
          <w:rFonts w:ascii="Times New Roman" w:eastAsia="SimSun" w:hAnsi="Times New Roman" w:cs="Times New Roman" w:hint="eastAsia"/>
        </w:rPr>
        <w:t>被</w:t>
      </w:r>
      <w:r w:rsidR="00DF119F" w:rsidRPr="00DF119F">
        <w:rPr>
          <w:rFonts w:ascii="Times New Roman" w:eastAsia="SimSun" w:hAnsi="Times New Roman" w:cs="Times New Roman"/>
        </w:rPr>
        <w:t>调控的，又有哪些转录因子能够调控</w:t>
      </w:r>
      <w:r w:rsidR="00DF119F" w:rsidRPr="00DF119F">
        <w:rPr>
          <w:rFonts w:ascii="Times New Roman" w:eastAsia="SimSun" w:hAnsi="Times New Roman" w:cs="Times New Roman"/>
          <w:i/>
          <w:iCs/>
        </w:rPr>
        <w:t>CDK6</w:t>
      </w:r>
      <w:r w:rsidR="00DF119F" w:rsidRPr="00DF119F">
        <w:rPr>
          <w:rFonts w:ascii="Times New Roman" w:eastAsia="SimSun" w:hAnsi="Times New Roman" w:cs="Times New Roman"/>
        </w:rPr>
        <w:t>转录和表达呢</w:t>
      </w:r>
      <w:r w:rsidR="00DF119F" w:rsidRPr="00DF119F">
        <w:rPr>
          <w:rFonts w:ascii="Times New Roman" w:eastAsia="SimSun" w:hAnsi="Times New Roman" w:cs="Times New Roman"/>
        </w:rPr>
        <w:t xml:space="preserve">? </w:t>
      </w:r>
      <w:r w:rsidR="00F20E0D" w:rsidRPr="00DF119F">
        <w:rPr>
          <w:rFonts w:ascii="Times New Roman" w:eastAsia="SimSun" w:hAnsi="Times New Roman" w:cs="Times New Roman"/>
        </w:rPr>
        <w:t>为了探讨耐药细胞中的基因调控，建立与</w:t>
      </w:r>
      <w:r w:rsidR="00F20E0D" w:rsidRPr="00DF119F">
        <w:rPr>
          <w:rFonts w:ascii="Times New Roman" w:eastAsia="SimSun" w:hAnsi="Times New Roman" w:cs="Times New Roman"/>
        </w:rPr>
        <w:t>BRAF</w:t>
      </w:r>
      <w:r w:rsidR="00F20E0D" w:rsidRPr="00DF119F">
        <w:rPr>
          <w:rFonts w:ascii="Times New Roman" w:eastAsia="SimSun" w:hAnsi="Times New Roman" w:cs="Times New Roman"/>
        </w:rPr>
        <w:t>抑制剂抗性相关的表观遗传调控网络，我们使用</w:t>
      </w:r>
      <w:r w:rsidR="00F20E0D" w:rsidRPr="00DF119F">
        <w:rPr>
          <w:rFonts w:ascii="Times New Roman" w:eastAsia="SimSun" w:hAnsi="Times New Roman" w:cs="Times New Roman"/>
        </w:rPr>
        <w:t>ATAC-Seq</w:t>
      </w:r>
      <w:r w:rsidR="00F20E0D" w:rsidRPr="00DF119F">
        <w:rPr>
          <w:rFonts w:ascii="Times New Roman" w:eastAsia="SimSun" w:hAnsi="Times New Roman" w:cs="Times New Roman"/>
        </w:rPr>
        <w:t>技术来比较</w:t>
      </w:r>
      <w:r w:rsidR="00F20E0D" w:rsidRPr="00DF119F">
        <w:rPr>
          <w:rFonts w:ascii="Times New Roman" w:eastAsia="SimSun" w:hAnsi="Times New Roman" w:cs="Times New Roman"/>
        </w:rPr>
        <w:t>BRAF</w:t>
      </w:r>
      <w:r w:rsidR="00F20E0D" w:rsidRPr="00DF119F">
        <w:rPr>
          <w:rFonts w:ascii="Times New Roman" w:eastAsia="SimSun" w:hAnsi="Times New Roman" w:cs="Times New Roman"/>
        </w:rPr>
        <w:t>抑制剂处理下的耐药细胞株和敏感的亲本细胞株中染色体可及度的差异性。我们对耐药株中特异性开放的区域</w:t>
      </w:r>
      <w:r w:rsidR="005346C0" w:rsidRPr="00DF119F">
        <w:rPr>
          <w:rFonts w:ascii="Times New Roman" w:eastAsia="SimSun" w:hAnsi="Times New Roman" w:cs="Times New Roman"/>
        </w:rPr>
        <w:t>内转录因子的富集情况</w:t>
      </w:r>
      <w:r w:rsidR="00F20E0D" w:rsidRPr="00DF119F">
        <w:rPr>
          <w:rFonts w:ascii="Times New Roman" w:eastAsia="SimSun" w:hAnsi="Times New Roman" w:cs="Times New Roman"/>
        </w:rPr>
        <w:t>进行分析</w:t>
      </w:r>
      <w:r w:rsidR="005346C0" w:rsidRPr="00DF119F">
        <w:rPr>
          <w:rFonts w:ascii="Times New Roman" w:eastAsia="SimSun" w:hAnsi="Times New Roman" w:cs="Times New Roman"/>
        </w:rPr>
        <w:t>，</w:t>
      </w:r>
      <w:r w:rsidR="00F20E0D" w:rsidRPr="00DF119F">
        <w:rPr>
          <w:rFonts w:ascii="Times New Roman" w:eastAsia="SimSun" w:hAnsi="Times New Roman" w:cs="Times New Roman"/>
        </w:rPr>
        <w:t>结果显示，在</w:t>
      </w:r>
      <w:r w:rsidR="00F20E0D" w:rsidRPr="00DF119F">
        <w:rPr>
          <w:rFonts w:ascii="Times New Roman" w:eastAsia="SimSun" w:hAnsi="Times New Roman" w:cs="Times New Roman"/>
        </w:rPr>
        <w:t>M238R1</w:t>
      </w:r>
      <w:r w:rsidR="00F20E0D" w:rsidRPr="00DF119F">
        <w:rPr>
          <w:rFonts w:ascii="Times New Roman" w:eastAsia="SimSun" w:hAnsi="Times New Roman" w:cs="Times New Roman"/>
        </w:rPr>
        <w:t>特异性开放的区域有</w:t>
      </w:r>
      <w:r w:rsidR="00F20E0D" w:rsidRPr="00DF119F">
        <w:rPr>
          <w:rFonts w:ascii="Times New Roman" w:eastAsia="SimSun" w:hAnsi="Times New Roman" w:cs="Times New Roman"/>
        </w:rPr>
        <w:t>AP-1</w:t>
      </w:r>
      <w:r w:rsidR="00F20E0D" w:rsidRPr="00DF119F">
        <w:rPr>
          <w:rFonts w:ascii="Times New Roman" w:eastAsia="SimSun" w:hAnsi="Times New Roman" w:cs="Times New Roman"/>
        </w:rPr>
        <w:t>超家族成员在基因组中结合位点的富集。这些</w:t>
      </w:r>
      <w:r w:rsidR="00F20E0D" w:rsidRPr="00DF119F">
        <w:rPr>
          <w:rFonts w:ascii="Times New Roman" w:eastAsia="SimSun" w:hAnsi="Times New Roman" w:cs="Times New Roman"/>
        </w:rPr>
        <w:t>AP-1</w:t>
      </w:r>
      <w:r w:rsidR="00F20E0D" w:rsidRPr="00DF119F">
        <w:rPr>
          <w:rFonts w:ascii="Times New Roman" w:eastAsia="SimSun" w:hAnsi="Times New Roman" w:cs="Times New Roman"/>
        </w:rPr>
        <w:t>超家族的转录因子包括</w:t>
      </w:r>
      <w:r w:rsidR="00F20E0D" w:rsidRPr="00DF119F">
        <w:rPr>
          <w:rFonts w:ascii="Times New Roman" w:eastAsia="SimSun" w:hAnsi="Times New Roman" w:cs="Times New Roman"/>
        </w:rPr>
        <w:t>ATF3</w:t>
      </w:r>
      <w:r w:rsidR="00F20E0D" w:rsidRPr="00DF119F">
        <w:rPr>
          <w:rFonts w:ascii="Times New Roman" w:eastAsia="SimSun" w:hAnsi="Times New Roman" w:cs="Times New Roman"/>
        </w:rPr>
        <w:t>、</w:t>
      </w:r>
      <w:r w:rsidR="00F20E0D" w:rsidRPr="00DF119F">
        <w:rPr>
          <w:rFonts w:ascii="Times New Roman" w:eastAsia="SimSun" w:hAnsi="Times New Roman" w:cs="Times New Roman"/>
        </w:rPr>
        <w:t>JUNB</w:t>
      </w:r>
      <w:r w:rsidR="00F20E0D" w:rsidRPr="00DF119F">
        <w:rPr>
          <w:rFonts w:ascii="Times New Roman" w:eastAsia="SimSun" w:hAnsi="Times New Roman" w:cs="Times New Roman"/>
        </w:rPr>
        <w:t>、</w:t>
      </w:r>
      <w:r w:rsidR="00F20E0D" w:rsidRPr="00DF119F">
        <w:rPr>
          <w:rFonts w:ascii="Times New Roman" w:eastAsia="SimSun" w:hAnsi="Times New Roman" w:cs="Times New Roman"/>
        </w:rPr>
        <w:t>AP-1</w:t>
      </w:r>
      <w:r w:rsidR="00F20E0D" w:rsidRPr="00DF119F">
        <w:rPr>
          <w:rFonts w:ascii="Times New Roman" w:eastAsia="SimSun" w:hAnsi="Times New Roman" w:cs="Times New Roman"/>
        </w:rPr>
        <w:t>、</w:t>
      </w:r>
      <w:r w:rsidR="00F20E0D" w:rsidRPr="00DF119F">
        <w:rPr>
          <w:rFonts w:ascii="Times New Roman" w:eastAsia="SimSun" w:hAnsi="Times New Roman" w:cs="Times New Roman"/>
        </w:rPr>
        <w:t>BATF</w:t>
      </w:r>
      <w:r w:rsidR="00F20E0D" w:rsidRPr="00DF119F">
        <w:rPr>
          <w:rFonts w:ascii="Times New Roman" w:eastAsia="SimSun" w:hAnsi="Times New Roman" w:cs="Times New Roman"/>
        </w:rPr>
        <w:t>和</w:t>
      </w:r>
      <w:r w:rsidR="00F20E0D" w:rsidRPr="00DF119F">
        <w:rPr>
          <w:rFonts w:ascii="Times New Roman" w:eastAsia="SimSun" w:hAnsi="Times New Roman" w:cs="Times New Roman"/>
        </w:rPr>
        <w:t>JUN</w:t>
      </w:r>
      <w:r w:rsidR="005D6401">
        <w:rPr>
          <w:rFonts w:ascii="Times New Roman" w:eastAsia="SimSun" w:hAnsi="Times New Roman" w:cs="Times New Roman" w:hint="eastAsia"/>
        </w:rPr>
        <w:t>（</w:t>
      </w:r>
      <w:r w:rsidR="00F20E0D" w:rsidRPr="00DF119F">
        <w:rPr>
          <w:rFonts w:ascii="Times New Roman" w:eastAsia="SimSun" w:hAnsi="Times New Roman" w:cs="Times New Roman"/>
        </w:rPr>
        <w:t>图</w:t>
      </w:r>
      <w:r w:rsidR="005346C0" w:rsidRPr="00DF119F">
        <w:rPr>
          <w:rFonts w:ascii="Times New Roman" w:eastAsia="SimSun" w:hAnsi="Times New Roman" w:cs="Times New Roman"/>
        </w:rPr>
        <w:t>3 A</w:t>
      </w:r>
      <w:r w:rsidR="005D6401">
        <w:rPr>
          <w:rFonts w:ascii="Times New Roman" w:eastAsia="SimSun" w:hAnsi="Times New Roman" w:cs="Times New Roman" w:hint="eastAsia"/>
        </w:rPr>
        <w:t>）</w:t>
      </w:r>
      <w:r w:rsidR="00F20E0D" w:rsidRPr="00DF119F">
        <w:rPr>
          <w:rFonts w:ascii="Times New Roman" w:eastAsia="SimSun" w:hAnsi="Times New Roman" w:cs="Times New Roman"/>
        </w:rPr>
        <w:t>。</w:t>
      </w:r>
      <w:r w:rsidR="005D6401">
        <w:rPr>
          <w:rFonts w:ascii="Times New Roman" w:eastAsia="SimSun" w:hAnsi="Times New Roman" w:cs="Times New Roman" w:hint="eastAsia"/>
        </w:rPr>
        <w:t>同时，</w:t>
      </w:r>
      <w:r w:rsidR="00FF53E2" w:rsidRPr="00DF119F">
        <w:rPr>
          <w:rFonts w:ascii="Times New Roman" w:eastAsia="SimSun" w:hAnsi="Times New Roman" w:cs="Times New Roman"/>
        </w:rPr>
        <w:t>我们使用</w:t>
      </w:r>
      <w:r w:rsidR="00FF53E2" w:rsidRPr="00DF119F">
        <w:rPr>
          <w:rFonts w:ascii="Times New Roman" w:eastAsia="SimSun" w:hAnsi="Times New Roman" w:cs="Times New Roman"/>
        </w:rPr>
        <w:t xml:space="preserve"> Cistrome DB ToolKit </w:t>
      </w:r>
      <w:r w:rsidR="00FF53E2" w:rsidRPr="00DF119F">
        <w:rPr>
          <w:rFonts w:ascii="Times New Roman" w:eastAsia="SimSun" w:hAnsi="Times New Roman" w:cs="Times New Roman"/>
        </w:rPr>
        <w:t>功能，</w:t>
      </w:r>
      <w:r w:rsidR="00FF53E2" w:rsidRPr="00DF119F">
        <w:rPr>
          <w:rFonts w:ascii="Times New Roman" w:eastAsia="SimSun" w:hAnsi="Times New Roman" w:cs="Times New Roman"/>
        </w:rPr>
        <w:lastRenderedPageBreak/>
        <w:t>寻找能够调控</w:t>
      </w:r>
      <w:r w:rsidR="00FF53E2" w:rsidRPr="00DF119F">
        <w:rPr>
          <w:rFonts w:ascii="Times New Roman" w:eastAsia="SimSun" w:hAnsi="Times New Roman" w:cs="Times New Roman"/>
        </w:rPr>
        <w:t>CDK6</w:t>
      </w:r>
      <w:r w:rsidR="00FF53E2" w:rsidRPr="00DF119F">
        <w:rPr>
          <w:rFonts w:ascii="Times New Roman" w:eastAsia="SimSun" w:hAnsi="Times New Roman" w:cs="Times New Roman"/>
        </w:rPr>
        <w:t>的转录因子。我们发现</w:t>
      </w:r>
      <w:r w:rsidR="00FF53E2" w:rsidRPr="00DF119F">
        <w:rPr>
          <w:rFonts w:ascii="Times New Roman" w:eastAsia="SimSun" w:hAnsi="Times New Roman" w:cs="Times New Roman"/>
        </w:rPr>
        <w:t>AP-1</w:t>
      </w:r>
      <w:r w:rsidR="00FF53E2" w:rsidRPr="00DF119F">
        <w:rPr>
          <w:rFonts w:ascii="Times New Roman" w:eastAsia="SimSun" w:hAnsi="Times New Roman" w:cs="Times New Roman"/>
        </w:rPr>
        <w:t>超家族</w:t>
      </w:r>
      <w:r w:rsidR="00FF53E2" w:rsidRPr="00DF119F">
        <w:rPr>
          <w:rFonts w:ascii="Times New Roman" w:eastAsia="SimSun" w:hAnsi="Times New Roman" w:cs="Times New Roman"/>
        </w:rPr>
        <w:t>JUN</w:t>
      </w:r>
      <w:r w:rsidR="00FF53E2" w:rsidRPr="00DF119F">
        <w:rPr>
          <w:rFonts w:ascii="Times New Roman" w:eastAsia="SimSun" w:hAnsi="Times New Roman" w:cs="Times New Roman"/>
        </w:rPr>
        <w:t>，</w:t>
      </w:r>
      <w:r w:rsidR="00FF53E2" w:rsidRPr="00DF119F">
        <w:rPr>
          <w:rFonts w:ascii="Times New Roman" w:eastAsia="SimSun" w:hAnsi="Times New Roman" w:cs="Times New Roman"/>
        </w:rPr>
        <w:t>JUNB</w:t>
      </w:r>
      <w:r w:rsidR="00FF53E2" w:rsidRPr="00DF119F">
        <w:rPr>
          <w:rFonts w:ascii="Times New Roman" w:eastAsia="SimSun" w:hAnsi="Times New Roman" w:cs="Times New Roman"/>
        </w:rPr>
        <w:t>和</w:t>
      </w:r>
      <w:r w:rsidR="00FF53E2" w:rsidRPr="00DF119F">
        <w:rPr>
          <w:rFonts w:ascii="Times New Roman" w:eastAsia="SimSun" w:hAnsi="Times New Roman" w:cs="Times New Roman"/>
        </w:rPr>
        <w:t>BATF</w:t>
      </w:r>
      <w:r w:rsidR="00FF53E2" w:rsidRPr="00DF119F">
        <w:rPr>
          <w:rFonts w:ascii="Times New Roman" w:eastAsia="SimSun" w:hAnsi="Times New Roman" w:cs="Times New Roman"/>
        </w:rPr>
        <w:t>能够调节</w:t>
      </w:r>
      <w:r w:rsidR="00FF53E2" w:rsidRPr="00DF119F">
        <w:rPr>
          <w:rFonts w:ascii="Times New Roman" w:eastAsia="SimSun" w:hAnsi="Times New Roman" w:cs="Times New Roman"/>
        </w:rPr>
        <w:t>CDK6</w:t>
      </w:r>
      <w:r w:rsidR="00FF53E2" w:rsidRPr="00DF119F">
        <w:rPr>
          <w:rFonts w:ascii="Times New Roman" w:eastAsia="SimSun" w:hAnsi="Times New Roman" w:cs="Times New Roman"/>
        </w:rPr>
        <w:t>的基因表达</w:t>
      </w:r>
      <w:r w:rsidR="005D6401">
        <w:rPr>
          <w:rFonts w:ascii="Times New Roman" w:eastAsia="SimSun" w:hAnsi="Times New Roman" w:cs="Times New Roman" w:hint="eastAsia"/>
        </w:rPr>
        <w:t>（</w:t>
      </w:r>
      <w:r w:rsidR="00FF53E2" w:rsidRPr="00DF119F">
        <w:rPr>
          <w:rFonts w:ascii="Times New Roman" w:eastAsia="SimSun" w:hAnsi="Times New Roman" w:cs="Times New Roman"/>
        </w:rPr>
        <w:t>图</w:t>
      </w:r>
      <w:r w:rsidR="005D6401">
        <w:rPr>
          <w:rFonts w:ascii="Times New Roman" w:eastAsia="SimSun" w:hAnsi="Times New Roman" w:cs="Times New Roman"/>
        </w:rPr>
        <w:t>3</w:t>
      </w:r>
      <w:r w:rsidR="005D6401">
        <w:rPr>
          <w:rFonts w:ascii="Times New Roman" w:eastAsia="SimSun" w:hAnsi="Times New Roman" w:cs="Times New Roman" w:hint="eastAsia"/>
        </w:rPr>
        <w:t>B</w:t>
      </w:r>
      <w:r w:rsidR="005D6401">
        <w:rPr>
          <w:rFonts w:ascii="Times New Roman" w:eastAsia="SimSun" w:hAnsi="Times New Roman" w:cs="Times New Roman" w:hint="eastAsia"/>
        </w:rPr>
        <w:t>）</w:t>
      </w:r>
      <w:r w:rsidR="00FF53E2" w:rsidRPr="00DF119F">
        <w:rPr>
          <w:rFonts w:ascii="Times New Roman" w:eastAsia="SimSun" w:hAnsi="Times New Roman" w:cs="Times New Roman"/>
        </w:rPr>
        <w:t>与之前的报道相一致。</w:t>
      </w:r>
      <w:r w:rsidR="00FE3814" w:rsidRPr="00DF119F">
        <w:rPr>
          <w:rFonts w:ascii="Times New Roman" w:eastAsia="SimSun" w:hAnsi="Times New Roman" w:cs="Times New Roman"/>
        </w:rPr>
        <w:t>在所有能够调控</w:t>
      </w:r>
      <w:r w:rsidR="00FE3814" w:rsidRPr="00DF119F">
        <w:rPr>
          <w:rFonts w:ascii="Times New Roman" w:eastAsia="SimSun" w:hAnsi="Times New Roman" w:cs="Times New Roman"/>
        </w:rPr>
        <w:t>CDK6</w:t>
      </w:r>
      <w:r w:rsidR="00FE3814" w:rsidRPr="00DF119F">
        <w:rPr>
          <w:rFonts w:ascii="Times New Roman" w:eastAsia="SimSun" w:hAnsi="Times New Roman" w:cs="Times New Roman"/>
        </w:rPr>
        <w:t>的转录因子当中，我们发现只有</w:t>
      </w:r>
      <w:r w:rsidR="00FE3814" w:rsidRPr="00DF119F">
        <w:rPr>
          <w:rFonts w:ascii="Times New Roman" w:eastAsia="SimSun" w:hAnsi="Times New Roman" w:cs="Times New Roman"/>
        </w:rPr>
        <w:t>JUN</w:t>
      </w:r>
      <w:r w:rsidR="00FE3814" w:rsidRPr="00DF119F">
        <w:rPr>
          <w:rFonts w:ascii="Times New Roman" w:eastAsia="SimSun" w:hAnsi="Times New Roman" w:cs="Times New Roman"/>
        </w:rPr>
        <w:t>在</w:t>
      </w:r>
      <w:r w:rsidR="00FE3814" w:rsidRPr="00DF119F">
        <w:rPr>
          <w:rFonts w:ascii="Times New Roman" w:eastAsia="SimSun" w:hAnsi="Times New Roman" w:cs="Times New Roman"/>
        </w:rPr>
        <w:t>BRAF</w:t>
      </w:r>
      <w:r w:rsidR="00FE3814" w:rsidRPr="00DF119F">
        <w:rPr>
          <w:rFonts w:ascii="Times New Roman" w:eastAsia="SimSun" w:hAnsi="Times New Roman" w:cs="Times New Roman"/>
        </w:rPr>
        <w:t>抑制剂耐药的细胞中特异性的高表达。而且在耐药株特异性的染色质开放区域，</w:t>
      </w:r>
      <w:r w:rsidR="00FE3814" w:rsidRPr="00DF119F">
        <w:rPr>
          <w:rFonts w:ascii="Times New Roman" w:eastAsia="SimSun" w:hAnsi="Times New Roman" w:cs="Times New Roman"/>
        </w:rPr>
        <w:t>JUN</w:t>
      </w:r>
      <w:r w:rsidR="00FE3814" w:rsidRPr="00DF119F">
        <w:rPr>
          <w:rFonts w:ascii="Times New Roman" w:eastAsia="SimSun" w:hAnsi="Times New Roman" w:cs="Times New Roman"/>
        </w:rPr>
        <w:t>的结合位点被富集。</w:t>
      </w:r>
      <w:r w:rsidR="005D6401">
        <w:rPr>
          <w:rFonts w:ascii="Times New Roman" w:eastAsia="SimSun" w:hAnsi="Times New Roman" w:cs="Times New Roman" w:hint="eastAsia"/>
        </w:rPr>
        <w:t>以上结果证明转录因子</w:t>
      </w:r>
      <w:r w:rsidR="005D6401">
        <w:rPr>
          <w:rFonts w:ascii="Times New Roman" w:eastAsia="SimSun" w:hAnsi="Times New Roman" w:cs="Times New Roman" w:hint="eastAsia"/>
        </w:rPr>
        <w:t>JUN</w:t>
      </w:r>
      <w:r w:rsidR="005D6401">
        <w:rPr>
          <w:rFonts w:ascii="Times New Roman" w:eastAsia="SimSun" w:hAnsi="Times New Roman" w:cs="Times New Roman" w:hint="eastAsia"/>
        </w:rPr>
        <w:t>调控耐药细胞内</w:t>
      </w:r>
      <w:r w:rsidR="005D6401" w:rsidRPr="005D6401">
        <w:rPr>
          <w:rFonts w:ascii="Times New Roman" w:eastAsia="SimSun" w:hAnsi="Times New Roman" w:cs="Times New Roman" w:hint="eastAsia"/>
          <w:i/>
          <w:iCs/>
        </w:rPr>
        <w:t>CDK6</w:t>
      </w:r>
      <w:r w:rsidR="005D6401">
        <w:rPr>
          <w:rFonts w:ascii="Times New Roman" w:eastAsia="SimSun" w:hAnsi="Times New Roman" w:cs="Times New Roman" w:hint="eastAsia"/>
        </w:rPr>
        <w:t>的转录和表达，</w:t>
      </w:r>
      <w:r w:rsidR="002F1583">
        <w:rPr>
          <w:rFonts w:ascii="Times New Roman" w:eastAsia="SimSun" w:hAnsi="Times New Roman" w:cs="Times New Roman" w:hint="eastAsia"/>
        </w:rPr>
        <w:t>证明</w:t>
      </w:r>
      <w:r w:rsidR="002F1583">
        <w:rPr>
          <w:rFonts w:ascii="Times New Roman" w:eastAsia="SimSun" w:hAnsi="Times New Roman" w:cs="Times New Roman" w:hint="eastAsia"/>
        </w:rPr>
        <w:t>J</w:t>
      </w:r>
      <w:r w:rsidR="002F1583">
        <w:rPr>
          <w:rFonts w:ascii="Times New Roman" w:eastAsia="SimSun" w:hAnsi="Times New Roman" w:cs="Times New Roman"/>
        </w:rPr>
        <w:t>UN</w:t>
      </w:r>
      <w:r w:rsidR="005D6401">
        <w:rPr>
          <w:rFonts w:ascii="Times New Roman" w:eastAsia="SimSun" w:hAnsi="Times New Roman" w:cs="Times New Roman" w:hint="eastAsia"/>
        </w:rPr>
        <w:t>与细胞对</w:t>
      </w:r>
      <w:r w:rsidR="005D6401">
        <w:rPr>
          <w:rFonts w:ascii="Times New Roman" w:eastAsia="SimSun" w:hAnsi="Times New Roman" w:cs="Times New Roman" w:hint="eastAsia"/>
        </w:rPr>
        <w:t>BRAF</w:t>
      </w:r>
      <w:r w:rsidR="005D6401">
        <w:rPr>
          <w:rFonts w:ascii="Times New Roman" w:eastAsia="SimSun" w:hAnsi="Times New Roman" w:cs="Times New Roman" w:hint="eastAsia"/>
        </w:rPr>
        <w:t>抑制剂耐药息息相关。</w:t>
      </w:r>
    </w:p>
    <w:p w14:paraId="09AAE9B8" w14:textId="7CD4E65F" w:rsidR="005D6401" w:rsidRDefault="005D6401" w:rsidP="00DF119F">
      <w:pPr>
        <w:rPr>
          <w:rFonts w:ascii="Times New Roman" w:eastAsia="SimSun" w:hAnsi="Times New Roman" w:cs="Times New Roman"/>
        </w:rPr>
      </w:pPr>
    </w:p>
    <w:p w14:paraId="0E96C300" w14:textId="547AC7CB" w:rsidR="005D6401" w:rsidRDefault="00C72B58" w:rsidP="00DF119F">
      <w:pPr>
        <w:rPr>
          <w:rFonts w:ascii="Times New Roman" w:eastAsia="SimSun" w:hAnsi="Times New Roman" w:cs="Times New Roman"/>
        </w:rPr>
      </w:pPr>
      <w:r>
        <w:rPr>
          <w:rFonts w:ascii="Times New Roman" w:eastAsia="SimSun" w:hAnsi="Times New Roman" w:cs="Times New Roman"/>
          <w:noProof/>
        </w:rPr>
        <w:drawing>
          <wp:inline distT="0" distB="0" distL="0" distR="0" wp14:anchorId="4284E83F" wp14:editId="45EDF272">
            <wp:extent cx="5727700" cy="24892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2.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27700" cy="2489200"/>
                    </a:xfrm>
                    <a:prstGeom prst="rect">
                      <a:avLst/>
                    </a:prstGeom>
                  </pic:spPr>
                </pic:pic>
              </a:graphicData>
            </a:graphic>
          </wp:inline>
        </w:drawing>
      </w:r>
    </w:p>
    <w:p w14:paraId="054FA26C" w14:textId="35A9DBFB" w:rsidR="00C72B58" w:rsidRPr="0053433E" w:rsidRDefault="00C72B58" w:rsidP="00C72B58">
      <w:pPr>
        <w:jc w:val="center"/>
        <w:rPr>
          <w:rFonts w:ascii="Times New Roman" w:eastAsia="SimSun" w:hAnsi="Times New Roman" w:cs="Times New Roman"/>
        </w:rPr>
      </w:pPr>
      <w:r>
        <w:rPr>
          <w:rFonts w:ascii="Times New Roman" w:eastAsia="SimSun" w:hAnsi="Times New Roman" w:cs="Times New Roman" w:hint="eastAsia"/>
        </w:rPr>
        <w:t>图</w:t>
      </w:r>
      <w:r>
        <w:rPr>
          <w:rFonts w:ascii="Times New Roman" w:eastAsia="SimSun" w:hAnsi="Times New Roman" w:cs="Times New Roman" w:hint="eastAsia"/>
        </w:rPr>
        <w:t>3</w:t>
      </w:r>
      <w:r>
        <w:rPr>
          <w:rFonts w:ascii="Times New Roman" w:eastAsia="SimSun" w:hAnsi="Times New Roman" w:cs="Times New Roman"/>
        </w:rPr>
        <w:t xml:space="preserve"> </w:t>
      </w:r>
      <w:r w:rsidR="0053433E">
        <w:rPr>
          <w:rFonts w:ascii="Times New Roman" w:eastAsia="SimSun" w:hAnsi="Times New Roman" w:cs="Times New Roman" w:hint="eastAsia"/>
        </w:rPr>
        <w:t>转录因子</w:t>
      </w:r>
      <w:r w:rsidR="0053433E">
        <w:rPr>
          <w:rFonts w:ascii="Times New Roman" w:eastAsia="SimSun" w:hAnsi="Times New Roman" w:cs="Times New Roman" w:hint="eastAsia"/>
        </w:rPr>
        <w:t>JUN</w:t>
      </w:r>
      <w:r w:rsidR="0053433E">
        <w:rPr>
          <w:rFonts w:ascii="Times New Roman" w:eastAsia="SimSun" w:hAnsi="Times New Roman" w:cs="Times New Roman" w:hint="eastAsia"/>
        </w:rPr>
        <w:t>调控</w:t>
      </w:r>
      <w:r w:rsidR="0053433E" w:rsidRPr="0053433E">
        <w:rPr>
          <w:rFonts w:ascii="Times New Roman" w:eastAsia="SimSun" w:hAnsi="Times New Roman" w:cs="Times New Roman" w:hint="eastAsia"/>
          <w:i/>
          <w:iCs/>
        </w:rPr>
        <w:t>CDK</w:t>
      </w:r>
      <w:r w:rsidR="00551F34">
        <w:rPr>
          <w:rFonts w:ascii="Times New Roman" w:eastAsia="SimSun" w:hAnsi="Times New Roman" w:cs="Times New Roman"/>
          <w:i/>
          <w:iCs/>
        </w:rPr>
        <w:t>6</w:t>
      </w:r>
    </w:p>
    <w:p w14:paraId="3FB55297" w14:textId="77777777" w:rsidR="005D6401" w:rsidRDefault="005D6401" w:rsidP="00DF119F">
      <w:pPr>
        <w:rPr>
          <w:rFonts w:ascii="Times New Roman" w:eastAsia="SimSun" w:hAnsi="Times New Roman" w:cs="Times New Roman"/>
        </w:rPr>
      </w:pPr>
    </w:p>
    <w:p w14:paraId="2CF5BED0" w14:textId="558D685F" w:rsidR="00FE3814" w:rsidRDefault="005D6401" w:rsidP="00DF119F">
      <w:pPr>
        <w:rPr>
          <w:rFonts w:ascii="Times New Roman" w:eastAsia="SimSun" w:hAnsi="Times New Roman" w:cs="Times New Roman"/>
        </w:rPr>
      </w:pPr>
      <w:r>
        <w:rPr>
          <w:rFonts w:ascii="Times New Roman" w:eastAsia="SimSun" w:hAnsi="Times New Roman" w:cs="Times New Roman"/>
        </w:rPr>
        <w:t xml:space="preserve">        </w:t>
      </w:r>
      <w:r w:rsidR="00FE3814" w:rsidRPr="00DF119F">
        <w:rPr>
          <w:rFonts w:ascii="Times New Roman" w:eastAsia="SimSun" w:hAnsi="Times New Roman" w:cs="Times New Roman"/>
        </w:rPr>
        <w:t>为了探索可能与</w:t>
      </w:r>
      <w:r w:rsidR="00FE3814" w:rsidRPr="00DF119F">
        <w:rPr>
          <w:rFonts w:ascii="Times New Roman" w:eastAsia="SimSun" w:hAnsi="Times New Roman" w:cs="Times New Roman"/>
        </w:rPr>
        <w:t>JUN</w:t>
      </w:r>
      <w:r w:rsidR="00FE3814" w:rsidRPr="00DF119F">
        <w:rPr>
          <w:rFonts w:ascii="Times New Roman" w:eastAsia="SimSun" w:hAnsi="Times New Roman" w:cs="Times New Roman"/>
        </w:rPr>
        <w:t>共同调控</w:t>
      </w:r>
      <w:r w:rsidR="00FE3814" w:rsidRPr="00DF119F">
        <w:rPr>
          <w:rFonts w:ascii="Times New Roman" w:eastAsia="SimSun" w:hAnsi="Times New Roman" w:cs="Times New Roman"/>
        </w:rPr>
        <w:t>CDK6</w:t>
      </w:r>
      <w:r w:rsidR="00FE3814" w:rsidRPr="00DF119F">
        <w:rPr>
          <w:rFonts w:ascii="Times New Roman" w:eastAsia="SimSun" w:hAnsi="Times New Roman" w:cs="Times New Roman"/>
        </w:rPr>
        <w:t>表达的基因或者转录因子，我们通过</w:t>
      </w:r>
      <w:r w:rsidR="00FE3814" w:rsidRPr="00DF119F">
        <w:rPr>
          <w:rFonts w:ascii="Times New Roman" w:eastAsia="SimSun" w:hAnsi="Times New Roman" w:cs="Times New Roman"/>
        </w:rPr>
        <w:t>STRING</w:t>
      </w:r>
      <w:r w:rsidR="00FE3814" w:rsidRPr="00DF119F">
        <w:rPr>
          <w:rFonts w:ascii="Times New Roman" w:eastAsia="SimSun" w:hAnsi="Times New Roman" w:cs="Times New Roman"/>
        </w:rPr>
        <w:t>数据库检索了与</w:t>
      </w:r>
      <w:r w:rsidR="00FE3814" w:rsidRPr="00DF119F">
        <w:rPr>
          <w:rFonts w:ascii="Times New Roman" w:eastAsia="SimSun" w:hAnsi="Times New Roman" w:cs="Times New Roman"/>
        </w:rPr>
        <w:t>JUN</w:t>
      </w:r>
      <w:r w:rsidR="00FE3814" w:rsidRPr="00DF119F">
        <w:rPr>
          <w:rFonts w:ascii="Times New Roman" w:eastAsia="SimSun" w:hAnsi="Times New Roman" w:cs="Times New Roman"/>
        </w:rPr>
        <w:t>蛋白质能够发生相互作用的蛋白质。同时，我们分析这些相互作用的蛋白质中，是否在</w:t>
      </w:r>
      <w:r w:rsidR="00FE3814" w:rsidRPr="00DF119F">
        <w:rPr>
          <w:rFonts w:ascii="Times New Roman" w:eastAsia="SimSun" w:hAnsi="Times New Roman" w:cs="Times New Roman"/>
        </w:rPr>
        <w:t>CRISPR</w:t>
      </w:r>
      <w:r w:rsidR="00FE3814" w:rsidRPr="00DF119F">
        <w:rPr>
          <w:rFonts w:ascii="Times New Roman" w:eastAsia="SimSun" w:hAnsi="Times New Roman" w:cs="Times New Roman"/>
        </w:rPr>
        <w:t>筛选数据中药物处理前后</w:t>
      </w:r>
      <w:r w:rsidR="00FE3814" w:rsidRPr="00DF119F">
        <w:rPr>
          <w:rFonts w:ascii="Times New Roman" w:eastAsia="SimSun" w:hAnsi="Times New Roman" w:cs="Times New Roman"/>
        </w:rPr>
        <w:t>β</w:t>
      </w:r>
      <w:r w:rsidR="00FE3814" w:rsidRPr="00DF119F">
        <w:rPr>
          <w:rFonts w:ascii="Times New Roman" w:eastAsia="SimSun" w:hAnsi="Times New Roman" w:cs="Times New Roman"/>
        </w:rPr>
        <w:t>值发现变化。我们通过整合分析发现了</w:t>
      </w:r>
      <w:r w:rsidR="00FE3814" w:rsidRPr="00DF119F">
        <w:rPr>
          <w:rFonts w:ascii="Times New Roman" w:eastAsia="SimSun" w:hAnsi="Times New Roman" w:cs="Times New Roman"/>
        </w:rPr>
        <w:t>ETV5</w:t>
      </w:r>
      <w:r w:rsidR="00FE3814" w:rsidRPr="00DF119F">
        <w:rPr>
          <w:rFonts w:ascii="Times New Roman" w:eastAsia="SimSun" w:hAnsi="Times New Roman" w:cs="Times New Roman"/>
        </w:rPr>
        <w:t>这个蛋白与</w:t>
      </w:r>
      <w:r w:rsidR="00FE3814" w:rsidRPr="00DF119F">
        <w:rPr>
          <w:rFonts w:ascii="Times New Roman" w:eastAsia="SimSun" w:hAnsi="Times New Roman" w:cs="Times New Roman"/>
        </w:rPr>
        <w:t>JUN</w:t>
      </w:r>
      <w:r w:rsidR="00FE3814" w:rsidRPr="00DF119F">
        <w:rPr>
          <w:rFonts w:ascii="Times New Roman" w:eastAsia="SimSun" w:hAnsi="Times New Roman" w:cs="Times New Roman"/>
        </w:rPr>
        <w:t>之间有相互作用</w:t>
      </w:r>
      <w:r w:rsidR="000E2B28">
        <w:rPr>
          <w:rFonts w:ascii="Times New Roman" w:eastAsia="SimSun" w:hAnsi="Times New Roman" w:cs="Times New Roman" w:hint="eastAsia"/>
        </w:rPr>
        <w:t>（图</w:t>
      </w:r>
      <w:r w:rsidR="000E2B28">
        <w:rPr>
          <w:rFonts w:ascii="Times New Roman" w:eastAsia="SimSun" w:hAnsi="Times New Roman" w:cs="Times New Roman" w:hint="eastAsia"/>
        </w:rPr>
        <w:t>4A</w:t>
      </w:r>
      <w:r w:rsidR="000E2B28">
        <w:rPr>
          <w:rFonts w:ascii="Times New Roman" w:eastAsia="SimSun" w:hAnsi="Times New Roman" w:cs="Times New Roman" w:hint="eastAsia"/>
        </w:rPr>
        <w:t>）</w:t>
      </w:r>
      <w:r w:rsidR="00FE3814" w:rsidRPr="00DF119F">
        <w:rPr>
          <w:rFonts w:ascii="Times New Roman" w:eastAsia="SimSun" w:hAnsi="Times New Roman" w:cs="Times New Roman"/>
        </w:rPr>
        <w:t>，而且基因</w:t>
      </w:r>
      <w:r w:rsidR="00FE3814" w:rsidRPr="000E2B28">
        <w:rPr>
          <w:rFonts w:ascii="Times New Roman" w:eastAsia="SimSun" w:hAnsi="Times New Roman" w:cs="Times New Roman"/>
          <w:i/>
          <w:iCs/>
        </w:rPr>
        <w:t>ETV5</w:t>
      </w:r>
      <w:r w:rsidR="00FE3814" w:rsidRPr="00DF119F">
        <w:rPr>
          <w:rFonts w:ascii="Times New Roman" w:eastAsia="SimSun" w:hAnsi="Times New Roman" w:cs="Times New Roman"/>
        </w:rPr>
        <w:t>的功能缺失也能够恢复</w:t>
      </w:r>
      <w:r w:rsidR="00FE3814" w:rsidRPr="00DF119F">
        <w:rPr>
          <w:rFonts w:ascii="Times New Roman" w:eastAsia="SimSun" w:hAnsi="Times New Roman" w:cs="Times New Roman"/>
        </w:rPr>
        <w:t>BRAF</w:t>
      </w:r>
      <w:r w:rsidR="00FE3814" w:rsidRPr="00DF119F">
        <w:rPr>
          <w:rFonts w:ascii="Times New Roman" w:eastAsia="SimSun" w:hAnsi="Times New Roman" w:cs="Times New Roman"/>
        </w:rPr>
        <w:t>抑制剂耐药细胞对药物的敏感性</w:t>
      </w:r>
      <w:r w:rsidR="000E2B28">
        <w:rPr>
          <w:rFonts w:ascii="Times New Roman" w:eastAsia="SimSun" w:hAnsi="Times New Roman" w:cs="Times New Roman" w:hint="eastAsia"/>
        </w:rPr>
        <w:t>（图</w:t>
      </w:r>
      <w:r w:rsidR="000E2B28">
        <w:rPr>
          <w:rFonts w:ascii="Times New Roman" w:eastAsia="SimSun" w:hAnsi="Times New Roman" w:cs="Times New Roman" w:hint="eastAsia"/>
        </w:rPr>
        <w:t>2A</w:t>
      </w:r>
      <w:r w:rsidR="000E2B28">
        <w:rPr>
          <w:rFonts w:ascii="Times New Roman" w:eastAsia="SimSun" w:hAnsi="Times New Roman" w:cs="Times New Roman" w:hint="eastAsia"/>
        </w:rPr>
        <w:t>）</w:t>
      </w:r>
      <w:r w:rsidR="00FE3814" w:rsidRPr="00DF119F">
        <w:rPr>
          <w:rFonts w:ascii="Times New Roman" w:eastAsia="SimSun" w:hAnsi="Times New Roman" w:cs="Times New Roman"/>
        </w:rPr>
        <w:t>。我们在前文中通过</w:t>
      </w:r>
      <w:r w:rsidR="00FE3814" w:rsidRPr="00DF119F">
        <w:rPr>
          <w:rFonts w:ascii="Times New Roman" w:eastAsia="SimSun" w:hAnsi="Times New Roman" w:cs="Times New Roman"/>
        </w:rPr>
        <w:t>CRISPR</w:t>
      </w:r>
      <w:r w:rsidR="00FE3814" w:rsidRPr="00DF119F">
        <w:rPr>
          <w:rFonts w:ascii="Times New Roman" w:eastAsia="SimSun" w:hAnsi="Times New Roman" w:cs="Times New Roman"/>
        </w:rPr>
        <w:t>筛选的结果得知</w:t>
      </w:r>
      <w:r w:rsidR="00FE3814" w:rsidRPr="00DF119F">
        <w:rPr>
          <w:rFonts w:ascii="Times New Roman" w:eastAsia="SimSun" w:hAnsi="Times New Roman" w:cs="Times New Roman"/>
        </w:rPr>
        <w:t>ETV5</w:t>
      </w:r>
      <w:r w:rsidR="00FE3814" w:rsidRPr="00DF119F">
        <w:rPr>
          <w:rFonts w:ascii="Times New Roman" w:eastAsia="SimSun" w:hAnsi="Times New Roman" w:cs="Times New Roman"/>
        </w:rPr>
        <w:t>基因在用药前后的</w:t>
      </w:r>
      <w:r w:rsidR="00FE3814" w:rsidRPr="00DF119F">
        <w:rPr>
          <w:rFonts w:ascii="Times New Roman" w:eastAsia="SimSun" w:hAnsi="Times New Roman" w:cs="Times New Roman"/>
        </w:rPr>
        <w:t>β</w:t>
      </w:r>
      <w:r w:rsidR="00FE3814" w:rsidRPr="00DF119F">
        <w:rPr>
          <w:rFonts w:ascii="Times New Roman" w:eastAsia="SimSun" w:hAnsi="Times New Roman" w:cs="Times New Roman"/>
        </w:rPr>
        <w:t>值变化非常明显，其排名为第三位。为了判断转录因子</w:t>
      </w:r>
      <w:r w:rsidR="00FE3814" w:rsidRPr="00DF119F">
        <w:rPr>
          <w:rFonts w:ascii="Times New Roman" w:eastAsia="SimSun" w:hAnsi="Times New Roman" w:cs="Times New Roman"/>
        </w:rPr>
        <w:t>ETV5</w:t>
      </w:r>
      <w:r w:rsidR="00FE3814" w:rsidRPr="00DF119F">
        <w:rPr>
          <w:rFonts w:ascii="Times New Roman" w:eastAsia="SimSun" w:hAnsi="Times New Roman" w:cs="Times New Roman"/>
        </w:rPr>
        <w:t>是否能够与</w:t>
      </w:r>
      <w:r w:rsidR="00FE3814" w:rsidRPr="00DF119F">
        <w:rPr>
          <w:rFonts w:ascii="Times New Roman" w:eastAsia="SimSun" w:hAnsi="Times New Roman" w:cs="Times New Roman"/>
        </w:rPr>
        <w:t>JUN</w:t>
      </w:r>
      <w:r w:rsidR="00FE3814" w:rsidRPr="00DF119F">
        <w:rPr>
          <w:rFonts w:ascii="Times New Roman" w:eastAsia="SimSun" w:hAnsi="Times New Roman" w:cs="Times New Roman"/>
        </w:rPr>
        <w:t>一起调控</w:t>
      </w:r>
      <w:r w:rsidR="00FE3814" w:rsidRPr="00DF119F">
        <w:rPr>
          <w:rFonts w:ascii="Times New Roman" w:eastAsia="SimSun" w:hAnsi="Times New Roman" w:cs="Times New Roman"/>
        </w:rPr>
        <w:t>CDK6</w:t>
      </w:r>
      <w:r w:rsidR="00FE3814" w:rsidRPr="00DF119F">
        <w:rPr>
          <w:rFonts w:ascii="Times New Roman" w:eastAsia="SimSun" w:hAnsi="Times New Roman" w:cs="Times New Roman"/>
        </w:rPr>
        <w:t>的转录与表达，我们在根据</w:t>
      </w:r>
      <w:r w:rsidR="00FE3814" w:rsidRPr="00DF119F">
        <w:rPr>
          <w:rFonts w:ascii="Times New Roman" w:eastAsia="SimSun" w:hAnsi="Times New Roman" w:cs="Times New Roman"/>
        </w:rPr>
        <w:t>Cistrome</w:t>
      </w:r>
      <w:r w:rsidR="00FE3814" w:rsidRPr="00DF119F">
        <w:rPr>
          <w:rFonts w:ascii="Times New Roman" w:eastAsia="SimSun" w:hAnsi="Times New Roman" w:cs="Times New Roman"/>
        </w:rPr>
        <w:t>数据库中找到了一套高质量的</w:t>
      </w:r>
      <w:r w:rsidR="00FE3814" w:rsidRPr="00DF119F">
        <w:rPr>
          <w:rFonts w:ascii="Times New Roman" w:eastAsia="SimSun" w:hAnsi="Times New Roman" w:cs="Times New Roman"/>
        </w:rPr>
        <w:t>ETV5 ChIP-seq</w:t>
      </w:r>
      <w:r w:rsidR="00FE3814" w:rsidRPr="00DF119F">
        <w:rPr>
          <w:rFonts w:ascii="Times New Roman" w:eastAsia="SimSun" w:hAnsi="Times New Roman" w:cs="Times New Roman"/>
        </w:rPr>
        <w:t>数据。在对</w:t>
      </w:r>
      <w:r w:rsidR="00FE3814" w:rsidRPr="00DF119F">
        <w:rPr>
          <w:rFonts w:ascii="Times New Roman" w:eastAsia="SimSun" w:hAnsi="Times New Roman" w:cs="Times New Roman"/>
        </w:rPr>
        <w:t>ETV5</w:t>
      </w:r>
      <w:r w:rsidR="00FE3814" w:rsidRPr="00DF119F">
        <w:rPr>
          <w:rFonts w:ascii="Times New Roman" w:eastAsia="SimSun" w:hAnsi="Times New Roman" w:cs="Times New Roman"/>
        </w:rPr>
        <w:t>的</w:t>
      </w:r>
      <w:r w:rsidR="00FE3814" w:rsidRPr="00DF119F">
        <w:rPr>
          <w:rFonts w:ascii="Times New Roman" w:eastAsia="SimSun" w:hAnsi="Times New Roman" w:cs="Times New Roman"/>
        </w:rPr>
        <w:t>ChIP-seq</w:t>
      </w:r>
      <w:r w:rsidR="00FE3814" w:rsidRPr="00DF119F">
        <w:rPr>
          <w:rFonts w:ascii="Times New Roman" w:eastAsia="SimSun" w:hAnsi="Times New Roman" w:cs="Times New Roman"/>
        </w:rPr>
        <w:t>数据进行分析后，我们发现</w:t>
      </w:r>
      <w:r w:rsidR="00FE3814" w:rsidRPr="00DF119F">
        <w:rPr>
          <w:rFonts w:ascii="Times New Roman" w:eastAsia="SimSun" w:hAnsi="Times New Roman" w:cs="Times New Roman"/>
        </w:rPr>
        <w:t>ETV5</w:t>
      </w:r>
      <w:r w:rsidR="00FE3814" w:rsidRPr="00DF119F">
        <w:rPr>
          <w:rFonts w:ascii="Times New Roman" w:eastAsia="SimSun" w:hAnsi="Times New Roman" w:cs="Times New Roman"/>
        </w:rPr>
        <w:t>在基因组上的结合位点中可以富含到</w:t>
      </w:r>
      <w:r w:rsidR="00FE3814" w:rsidRPr="00DF119F">
        <w:rPr>
          <w:rFonts w:ascii="Times New Roman" w:eastAsia="SimSun" w:hAnsi="Times New Roman" w:cs="Times New Roman"/>
        </w:rPr>
        <w:t>JUN</w:t>
      </w:r>
      <w:r w:rsidR="00FE3814" w:rsidRPr="00DF119F">
        <w:rPr>
          <w:rFonts w:ascii="Times New Roman" w:eastAsia="SimSun" w:hAnsi="Times New Roman" w:cs="Times New Roman"/>
        </w:rPr>
        <w:t>家族成员基序</w:t>
      </w:r>
      <w:r w:rsidR="00E664D2">
        <w:rPr>
          <w:rFonts w:ascii="Times New Roman" w:eastAsia="SimSun" w:hAnsi="Times New Roman" w:cs="Times New Roman" w:hint="eastAsia"/>
        </w:rPr>
        <w:t>（</w:t>
      </w:r>
      <w:r w:rsidR="00FE3814" w:rsidRPr="00DF119F">
        <w:rPr>
          <w:rFonts w:ascii="Times New Roman" w:eastAsia="SimSun" w:hAnsi="Times New Roman" w:cs="Times New Roman"/>
        </w:rPr>
        <w:t>Motif</w:t>
      </w:r>
      <w:r w:rsidR="00E664D2">
        <w:rPr>
          <w:rFonts w:ascii="Times New Roman" w:eastAsia="SimSun" w:hAnsi="Times New Roman" w:cs="Times New Roman" w:hint="eastAsia"/>
        </w:rPr>
        <w:t>）</w:t>
      </w:r>
      <w:r w:rsidR="00FE3814" w:rsidRPr="00DF119F">
        <w:rPr>
          <w:rFonts w:ascii="Times New Roman" w:eastAsia="SimSun" w:hAnsi="Times New Roman" w:cs="Times New Roman"/>
        </w:rPr>
        <w:t>，包括</w:t>
      </w:r>
      <w:r w:rsidR="00FE3814" w:rsidRPr="00DF119F">
        <w:rPr>
          <w:rFonts w:ascii="Times New Roman" w:eastAsia="SimSun" w:hAnsi="Times New Roman" w:cs="Times New Roman"/>
        </w:rPr>
        <w:t>JUN</w:t>
      </w:r>
      <w:r w:rsidR="00FE3814" w:rsidRPr="00DF119F">
        <w:rPr>
          <w:rFonts w:ascii="Times New Roman" w:eastAsia="SimSun" w:hAnsi="Times New Roman" w:cs="Times New Roman"/>
        </w:rPr>
        <w:t>、</w:t>
      </w:r>
      <w:r w:rsidR="00FE3814" w:rsidRPr="00DF119F">
        <w:rPr>
          <w:rFonts w:ascii="Times New Roman" w:eastAsia="SimSun" w:hAnsi="Times New Roman" w:cs="Times New Roman"/>
        </w:rPr>
        <w:t>JUNB</w:t>
      </w:r>
      <w:r w:rsidR="00FE3814" w:rsidRPr="00DF119F">
        <w:rPr>
          <w:rFonts w:ascii="Times New Roman" w:eastAsia="SimSun" w:hAnsi="Times New Roman" w:cs="Times New Roman"/>
        </w:rPr>
        <w:t>等</w:t>
      </w:r>
      <w:r w:rsidR="00E664D2">
        <w:rPr>
          <w:rFonts w:ascii="Times New Roman" w:eastAsia="SimSun" w:hAnsi="Times New Roman" w:cs="Times New Roman" w:hint="eastAsia"/>
        </w:rPr>
        <w:t>（</w:t>
      </w:r>
      <w:r w:rsidR="00FE3814" w:rsidRPr="00DF119F">
        <w:rPr>
          <w:rFonts w:ascii="Times New Roman" w:eastAsia="SimSun" w:hAnsi="Times New Roman" w:cs="Times New Roman"/>
        </w:rPr>
        <w:t>图</w:t>
      </w:r>
      <w:r w:rsidR="00E664D2">
        <w:rPr>
          <w:rFonts w:ascii="Times New Roman" w:eastAsia="SimSun" w:hAnsi="Times New Roman" w:cs="Times New Roman"/>
        </w:rPr>
        <w:t>4</w:t>
      </w:r>
      <w:r w:rsidR="00E664D2">
        <w:rPr>
          <w:rFonts w:ascii="Times New Roman" w:eastAsia="SimSun" w:hAnsi="Times New Roman" w:cs="Times New Roman" w:hint="eastAsia"/>
        </w:rPr>
        <w:t>B</w:t>
      </w:r>
      <w:r w:rsidR="00E664D2">
        <w:rPr>
          <w:rFonts w:ascii="Times New Roman" w:eastAsia="SimSun" w:hAnsi="Times New Roman" w:cs="Times New Roman" w:hint="eastAsia"/>
        </w:rPr>
        <w:t>）</w:t>
      </w:r>
      <w:r w:rsidR="00FE3814" w:rsidRPr="00DF119F">
        <w:rPr>
          <w:rFonts w:ascii="Times New Roman" w:eastAsia="SimSun" w:hAnsi="Times New Roman" w:cs="Times New Roman"/>
        </w:rPr>
        <w:t>。这表明</w:t>
      </w:r>
      <w:r w:rsidR="00FE3814" w:rsidRPr="00DF119F">
        <w:rPr>
          <w:rFonts w:ascii="Times New Roman" w:eastAsia="SimSun" w:hAnsi="Times New Roman" w:cs="Times New Roman"/>
        </w:rPr>
        <w:t>JUN</w:t>
      </w:r>
      <w:r w:rsidR="00FE3814" w:rsidRPr="00DF119F">
        <w:rPr>
          <w:rFonts w:ascii="Times New Roman" w:eastAsia="SimSun" w:hAnsi="Times New Roman" w:cs="Times New Roman"/>
        </w:rPr>
        <w:t>家族可能是</w:t>
      </w:r>
      <w:r w:rsidR="00FE3814" w:rsidRPr="00DF119F">
        <w:rPr>
          <w:rFonts w:ascii="Times New Roman" w:eastAsia="SimSun" w:hAnsi="Times New Roman" w:cs="Times New Roman"/>
        </w:rPr>
        <w:t>ETV5</w:t>
      </w:r>
      <w:r w:rsidR="00FE3814" w:rsidRPr="00DF119F">
        <w:rPr>
          <w:rFonts w:ascii="Times New Roman" w:eastAsia="SimSun" w:hAnsi="Times New Roman" w:cs="Times New Roman"/>
        </w:rPr>
        <w:t>的协同因子</w:t>
      </w:r>
      <w:r w:rsidR="00E664D2">
        <w:rPr>
          <w:rFonts w:ascii="Times New Roman" w:eastAsia="SimSun" w:hAnsi="Times New Roman" w:cs="Times New Roman" w:hint="eastAsia"/>
        </w:rPr>
        <w:t>（</w:t>
      </w:r>
      <w:r w:rsidR="00FE3814" w:rsidRPr="00DF119F">
        <w:rPr>
          <w:rFonts w:ascii="Times New Roman" w:eastAsia="SimSun" w:hAnsi="Times New Roman" w:cs="Times New Roman"/>
        </w:rPr>
        <w:t>Co-factor</w:t>
      </w:r>
      <w:r w:rsidR="00E664D2">
        <w:rPr>
          <w:rFonts w:ascii="Times New Roman" w:eastAsia="SimSun" w:hAnsi="Times New Roman" w:cs="Times New Roman" w:hint="eastAsia"/>
        </w:rPr>
        <w:t>）</w:t>
      </w:r>
      <w:r w:rsidR="00FE3814" w:rsidRPr="00DF119F">
        <w:rPr>
          <w:rFonts w:ascii="Times New Roman" w:eastAsia="SimSun" w:hAnsi="Times New Roman" w:cs="Times New Roman"/>
        </w:rPr>
        <w:t>。同时，我们也发现这些转录因子在</w:t>
      </w:r>
      <w:r w:rsidR="00FE3814" w:rsidRPr="00DF119F">
        <w:rPr>
          <w:rFonts w:ascii="Times New Roman" w:eastAsia="SimSun" w:hAnsi="Times New Roman" w:cs="Times New Roman"/>
        </w:rPr>
        <w:t>CDK6</w:t>
      </w:r>
      <w:r w:rsidR="00FE3814" w:rsidRPr="00DF119F">
        <w:rPr>
          <w:rFonts w:ascii="Times New Roman" w:eastAsia="SimSun" w:hAnsi="Times New Roman" w:cs="Times New Roman"/>
        </w:rPr>
        <w:t>基因周围确实具有很强的结合力。这些结果能够证明，</w:t>
      </w:r>
      <w:r w:rsidR="000E2B28">
        <w:rPr>
          <w:rFonts w:ascii="Times New Roman" w:eastAsia="SimSun" w:hAnsi="Times New Roman" w:cs="Times New Roman" w:hint="eastAsia"/>
        </w:rPr>
        <w:t>转录因子</w:t>
      </w:r>
      <w:r w:rsidR="00FE3814" w:rsidRPr="00DF119F">
        <w:rPr>
          <w:rFonts w:ascii="Times New Roman" w:eastAsia="SimSun" w:hAnsi="Times New Roman" w:cs="Times New Roman"/>
        </w:rPr>
        <w:t>JUN</w:t>
      </w:r>
      <w:r w:rsidR="00FE3814" w:rsidRPr="00DF119F">
        <w:rPr>
          <w:rFonts w:ascii="Times New Roman" w:eastAsia="SimSun" w:hAnsi="Times New Roman" w:cs="Times New Roman"/>
        </w:rPr>
        <w:t>家族可以与</w:t>
      </w:r>
      <w:r w:rsidR="00FE3814" w:rsidRPr="00DF119F">
        <w:rPr>
          <w:rFonts w:ascii="Times New Roman" w:eastAsia="SimSun" w:hAnsi="Times New Roman" w:cs="Times New Roman"/>
        </w:rPr>
        <w:t>ETV5</w:t>
      </w:r>
      <w:r w:rsidR="00FE3814" w:rsidRPr="00DF119F">
        <w:rPr>
          <w:rFonts w:ascii="Times New Roman" w:eastAsia="SimSun" w:hAnsi="Times New Roman" w:cs="Times New Roman"/>
        </w:rPr>
        <w:t>协同作用，共同调控</w:t>
      </w:r>
      <w:r w:rsidR="00FE3814" w:rsidRPr="000E2B28">
        <w:rPr>
          <w:rFonts w:ascii="Times New Roman" w:eastAsia="SimSun" w:hAnsi="Times New Roman" w:cs="Times New Roman"/>
          <w:i/>
          <w:iCs/>
        </w:rPr>
        <w:t>CDK6</w:t>
      </w:r>
      <w:r w:rsidR="00FE3814" w:rsidRPr="00DF119F">
        <w:rPr>
          <w:rFonts w:ascii="Times New Roman" w:eastAsia="SimSun" w:hAnsi="Times New Roman" w:cs="Times New Roman"/>
        </w:rPr>
        <w:t>的表达变化。</w:t>
      </w:r>
      <w:r w:rsidR="000E2B28">
        <w:rPr>
          <w:rFonts w:ascii="Times New Roman" w:eastAsia="SimSun" w:hAnsi="Times New Roman" w:cs="Times New Roman" w:hint="eastAsia"/>
        </w:rPr>
        <w:t>最后，</w:t>
      </w:r>
      <w:r w:rsidR="00FE3814" w:rsidRPr="00DF119F">
        <w:rPr>
          <w:rFonts w:ascii="Times New Roman" w:eastAsia="SimSun" w:hAnsi="Times New Roman" w:cs="Times New Roman"/>
        </w:rPr>
        <w:t>我们也通过实验对我们的假设进行了验证，敲除</w:t>
      </w:r>
      <w:r w:rsidR="00FE3814" w:rsidRPr="00DF119F">
        <w:rPr>
          <w:rFonts w:ascii="Times New Roman" w:eastAsia="SimSun" w:hAnsi="Times New Roman" w:cs="Times New Roman"/>
        </w:rPr>
        <w:t>ETV5</w:t>
      </w:r>
      <w:r w:rsidR="00FE3814" w:rsidRPr="00DF119F">
        <w:rPr>
          <w:rFonts w:ascii="Times New Roman" w:eastAsia="SimSun" w:hAnsi="Times New Roman" w:cs="Times New Roman"/>
        </w:rPr>
        <w:t>会降低</w:t>
      </w:r>
      <w:r w:rsidR="00FE3814" w:rsidRPr="00DF119F">
        <w:rPr>
          <w:rFonts w:ascii="Times New Roman" w:eastAsia="SimSun" w:hAnsi="Times New Roman" w:cs="Times New Roman"/>
        </w:rPr>
        <w:t>CDK6</w:t>
      </w:r>
      <w:r w:rsidR="00FE3814" w:rsidRPr="00DF119F">
        <w:rPr>
          <w:rFonts w:ascii="Times New Roman" w:eastAsia="SimSun" w:hAnsi="Times New Roman" w:cs="Times New Roman"/>
        </w:rPr>
        <w:t>的蛋白表达量。以上这些观察结果都表明，通过转录因子</w:t>
      </w:r>
      <w:r w:rsidR="00FE3814" w:rsidRPr="00DF119F">
        <w:rPr>
          <w:rFonts w:ascii="Times New Roman" w:eastAsia="SimSun" w:hAnsi="Times New Roman" w:cs="Times New Roman"/>
        </w:rPr>
        <w:t>JUN</w:t>
      </w:r>
      <w:r w:rsidR="00FE3814" w:rsidRPr="00DF119F">
        <w:rPr>
          <w:rFonts w:ascii="Times New Roman" w:eastAsia="SimSun" w:hAnsi="Times New Roman" w:cs="Times New Roman"/>
        </w:rPr>
        <w:t>和</w:t>
      </w:r>
      <w:r w:rsidR="00FE3814" w:rsidRPr="00DF119F">
        <w:rPr>
          <w:rFonts w:ascii="Times New Roman" w:eastAsia="SimSun" w:hAnsi="Times New Roman" w:cs="Times New Roman"/>
        </w:rPr>
        <w:t>ETV5</w:t>
      </w:r>
      <w:r w:rsidR="00FE3814" w:rsidRPr="00DF119F">
        <w:rPr>
          <w:rFonts w:ascii="Times New Roman" w:eastAsia="SimSun" w:hAnsi="Times New Roman" w:cs="Times New Roman"/>
        </w:rPr>
        <w:t>的协同调节</w:t>
      </w:r>
      <w:r w:rsidR="00FE3814" w:rsidRPr="00DF119F">
        <w:rPr>
          <w:rFonts w:ascii="Times New Roman" w:eastAsia="SimSun" w:hAnsi="Times New Roman" w:cs="Times New Roman"/>
        </w:rPr>
        <w:t>CDK6</w:t>
      </w:r>
      <w:r w:rsidR="00FE3814" w:rsidRPr="00DF119F">
        <w:rPr>
          <w:rFonts w:ascii="Times New Roman" w:eastAsia="SimSun" w:hAnsi="Times New Roman" w:cs="Times New Roman"/>
        </w:rPr>
        <w:t>表达情况，而增加</w:t>
      </w:r>
      <w:r w:rsidR="00FE3814" w:rsidRPr="00DF119F">
        <w:rPr>
          <w:rFonts w:ascii="Times New Roman" w:eastAsia="SimSun" w:hAnsi="Times New Roman" w:cs="Times New Roman"/>
        </w:rPr>
        <w:t>CDK6</w:t>
      </w:r>
      <w:r w:rsidR="00FE3814" w:rsidRPr="00DF119F">
        <w:rPr>
          <w:rFonts w:ascii="Times New Roman" w:eastAsia="SimSun" w:hAnsi="Times New Roman" w:cs="Times New Roman"/>
        </w:rPr>
        <w:t>的表达能促进细胞增殖来介导细胞产生对</w:t>
      </w:r>
      <w:r w:rsidR="00FE3814" w:rsidRPr="00DF119F">
        <w:rPr>
          <w:rFonts w:ascii="Times New Roman" w:eastAsia="SimSun" w:hAnsi="Times New Roman" w:cs="Times New Roman"/>
        </w:rPr>
        <w:t>BRAF</w:t>
      </w:r>
      <w:r w:rsidR="00FE3814" w:rsidRPr="00DF119F">
        <w:rPr>
          <w:rFonts w:ascii="Times New Roman" w:eastAsia="SimSun" w:hAnsi="Times New Roman" w:cs="Times New Roman"/>
        </w:rPr>
        <w:t>抑制剂的抗性。</w:t>
      </w:r>
      <w:r w:rsidR="00FE3814" w:rsidRPr="00DF119F">
        <w:rPr>
          <w:rFonts w:ascii="Times New Roman" w:eastAsia="SimSun" w:hAnsi="Times New Roman" w:cs="Times New Roman"/>
        </w:rPr>
        <w:t xml:space="preserve"> </w:t>
      </w:r>
    </w:p>
    <w:p w14:paraId="1A2922A8" w14:textId="35B96AF5" w:rsidR="000E2B28" w:rsidRDefault="00551F34" w:rsidP="00551F34">
      <w:pPr>
        <w:jc w:val="center"/>
        <w:rPr>
          <w:rFonts w:ascii="Times New Roman" w:eastAsia="SimSun" w:hAnsi="Times New Roman" w:cs="Times New Roman"/>
        </w:rPr>
      </w:pPr>
      <w:r>
        <w:rPr>
          <w:rFonts w:ascii="Times New Roman" w:eastAsia="SimSun" w:hAnsi="Times New Roman" w:cs="Times New Roman"/>
          <w:noProof/>
        </w:rPr>
        <w:lastRenderedPageBreak/>
        <w:drawing>
          <wp:inline distT="0" distB="0" distL="0" distR="0" wp14:anchorId="25490B80" wp14:editId="3AD2CC73">
            <wp:extent cx="5049982" cy="2329038"/>
            <wp:effectExtent l="0" t="0" r="508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3.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064512" cy="2335739"/>
                    </a:xfrm>
                    <a:prstGeom prst="rect">
                      <a:avLst/>
                    </a:prstGeom>
                  </pic:spPr>
                </pic:pic>
              </a:graphicData>
            </a:graphic>
          </wp:inline>
        </w:drawing>
      </w:r>
    </w:p>
    <w:p w14:paraId="19B926F9" w14:textId="1D508924" w:rsidR="00551F34" w:rsidRPr="0053433E" w:rsidRDefault="00551F34" w:rsidP="00551F34">
      <w:pPr>
        <w:jc w:val="center"/>
        <w:rPr>
          <w:rFonts w:ascii="Times New Roman" w:eastAsia="SimSun" w:hAnsi="Times New Roman" w:cs="Times New Roman"/>
        </w:rPr>
      </w:pPr>
      <w:r>
        <w:rPr>
          <w:rFonts w:ascii="Times New Roman" w:eastAsia="SimSun" w:hAnsi="Times New Roman" w:cs="Times New Roman" w:hint="eastAsia"/>
        </w:rPr>
        <w:t>图</w:t>
      </w:r>
      <w:r>
        <w:rPr>
          <w:rFonts w:ascii="Times New Roman" w:eastAsia="SimSun" w:hAnsi="Times New Roman" w:cs="Times New Roman"/>
        </w:rPr>
        <w:t xml:space="preserve">4 </w:t>
      </w:r>
      <w:r>
        <w:rPr>
          <w:rFonts w:ascii="Times New Roman" w:eastAsia="SimSun" w:hAnsi="Times New Roman" w:cs="Times New Roman" w:hint="eastAsia"/>
        </w:rPr>
        <w:t>转录因子</w:t>
      </w:r>
      <w:r>
        <w:rPr>
          <w:rFonts w:ascii="Times New Roman" w:eastAsia="SimSun" w:hAnsi="Times New Roman" w:cs="Times New Roman" w:hint="eastAsia"/>
        </w:rPr>
        <w:t>JUN</w:t>
      </w:r>
      <w:r>
        <w:rPr>
          <w:rFonts w:ascii="Times New Roman" w:eastAsia="SimSun" w:hAnsi="Times New Roman" w:cs="Times New Roman" w:hint="eastAsia"/>
        </w:rPr>
        <w:t>与</w:t>
      </w:r>
      <w:r>
        <w:rPr>
          <w:rFonts w:ascii="Times New Roman" w:eastAsia="SimSun" w:hAnsi="Times New Roman" w:cs="Times New Roman" w:hint="eastAsia"/>
        </w:rPr>
        <w:t>ETV5</w:t>
      </w:r>
      <w:r>
        <w:rPr>
          <w:rFonts w:ascii="Times New Roman" w:eastAsia="SimSun" w:hAnsi="Times New Roman" w:cs="Times New Roman" w:hint="eastAsia"/>
        </w:rPr>
        <w:t>共同调控</w:t>
      </w:r>
      <w:r w:rsidRPr="0053433E">
        <w:rPr>
          <w:rFonts w:ascii="Times New Roman" w:eastAsia="SimSun" w:hAnsi="Times New Roman" w:cs="Times New Roman" w:hint="eastAsia"/>
          <w:i/>
          <w:iCs/>
        </w:rPr>
        <w:t>CDK</w:t>
      </w:r>
      <w:r>
        <w:rPr>
          <w:rFonts w:ascii="Times New Roman" w:eastAsia="SimSun" w:hAnsi="Times New Roman" w:cs="Times New Roman"/>
          <w:i/>
          <w:iCs/>
        </w:rPr>
        <w:t>6</w:t>
      </w:r>
    </w:p>
    <w:p w14:paraId="5C9F895F" w14:textId="77777777" w:rsidR="000E2B28" w:rsidRPr="00551F34" w:rsidRDefault="000E2B28" w:rsidP="00DF119F">
      <w:pPr>
        <w:rPr>
          <w:rFonts w:ascii="Times New Roman" w:eastAsia="SimSun" w:hAnsi="Times New Roman" w:cs="Times New Roman"/>
        </w:rPr>
      </w:pPr>
    </w:p>
    <w:p w14:paraId="6C0593A0" w14:textId="09350F22" w:rsidR="007F1C57" w:rsidRPr="00DF119F" w:rsidRDefault="000C153E" w:rsidP="00DF119F">
      <w:pPr>
        <w:rPr>
          <w:rFonts w:ascii="Times New Roman" w:eastAsia="SimSun" w:hAnsi="Times New Roman" w:cs="Times New Roman"/>
        </w:rPr>
      </w:pPr>
      <w:r>
        <w:rPr>
          <w:rFonts w:ascii="Times New Roman" w:eastAsia="SimSun" w:hAnsi="Times New Roman" w:cs="Times New Roman" w:hint="eastAsia"/>
        </w:rPr>
        <w:t xml:space="preserve"> </w:t>
      </w:r>
      <w:r>
        <w:rPr>
          <w:rFonts w:ascii="Times New Roman" w:eastAsia="SimSun" w:hAnsi="Times New Roman" w:cs="Times New Roman"/>
        </w:rPr>
        <w:t xml:space="preserve">       </w:t>
      </w:r>
      <w:r w:rsidR="00D72FCF" w:rsidRPr="00DF119F">
        <w:rPr>
          <w:rFonts w:ascii="Times New Roman" w:eastAsia="SimSun" w:hAnsi="Times New Roman" w:cs="Times New Roman"/>
        </w:rPr>
        <w:t>为了确定在临床样本中我们鉴定的</w:t>
      </w:r>
      <w:r w:rsidR="00D72FCF" w:rsidRPr="00DF119F">
        <w:rPr>
          <w:rFonts w:ascii="Times New Roman" w:eastAsia="SimSun" w:hAnsi="Times New Roman" w:cs="Times New Roman"/>
        </w:rPr>
        <w:t>BRAF</w:t>
      </w:r>
      <w:r w:rsidR="00D72FCF" w:rsidRPr="00DF119F">
        <w:rPr>
          <w:rFonts w:ascii="Times New Roman" w:eastAsia="SimSun" w:hAnsi="Times New Roman" w:cs="Times New Roman"/>
        </w:rPr>
        <w:t>耐药基因的表达与黑色素瘤对</w:t>
      </w:r>
      <w:r w:rsidR="00D72FCF" w:rsidRPr="00DF119F">
        <w:rPr>
          <w:rFonts w:ascii="Times New Roman" w:eastAsia="SimSun" w:hAnsi="Times New Roman" w:cs="Times New Roman"/>
        </w:rPr>
        <w:t>BRAF</w:t>
      </w:r>
      <w:r w:rsidR="00D72FCF" w:rsidRPr="00DF119F">
        <w:rPr>
          <w:rFonts w:ascii="Times New Roman" w:eastAsia="SimSun" w:hAnsi="Times New Roman" w:cs="Times New Roman"/>
        </w:rPr>
        <w:t>抑制剂治疗的耐药性相关，我们找到了两组独立的临床样本进行验证。</w:t>
      </w:r>
      <w:r>
        <w:rPr>
          <w:rFonts w:ascii="Times New Roman" w:eastAsia="SimSun" w:hAnsi="Times New Roman" w:cs="Times New Roman" w:hint="eastAsia"/>
        </w:rPr>
        <w:t>为了验证</w:t>
      </w:r>
      <w:r w:rsidR="00342F2A" w:rsidRPr="00DF119F">
        <w:rPr>
          <w:rFonts w:ascii="Times New Roman" w:eastAsia="SimSun" w:hAnsi="Times New Roman" w:cs="Times New Roman"/>
        </w:rPr>
        <w:t>基因</w:t>
      </w:r>
      <w:r w:rsidR="00342F2A" w:rsidRPr="000C153E">
        <w:rPr>
          <w:rFonts w:ascii="Times New Roman" w:eastAsia="SimSun" w:hAnsi="Times New Roman" w:cs="Times New Roman"/>
          <w:i/>
          <w:iCs/>
        </w:rPr>
        <w:t>CDK6</w:t>
      </w:r>
      <w:r w:rsidR="00342F2A" w:rsidRPr="00DF119F">
        <w:rPr>
          <w:rFonts w:ascii="Times New Roman" w:eastAsia="SimSun" w:hAnsi="Times New Roman" w:cs="Times New Roman"/>
        </w:rPr>
        <w:t>的表达上调是否与</w:t>
      </w:r>
      <w:r w:rsidR="00342F2A" w:rsidRPr="00DF119F">
        <w:rPr>
          <w:rFonts w:ascii="Times New Roman" w:eastAsia="SimSun" w:hAnsi="Times New Roman" w:cs="Times New Roman"/>
        </w:rPr>
        <w:t>BRAF</w:t>
      </w:r>
      <w:r w:rsidR="00342F2A" w:rsidRPr="00DF119F">
        <w:rPr>
          <w:rFonts w:ascii="Times New Roman" w:eastAsia="SimSun" w:hAnsi="Times New Roman" w:cs="Times New Roman"/>
        </w:rPr>
        <w:t>抑制剂的临床耐药性有关</w:t>
      </w:r>
      <w:r>
        <w:rPr>
          <w:rFonts w:ascii="Times New Roman" w:eastAsia="SimSun" w:hAnsi="Times New Roman" w:cs="Times New Roman" w:hint="eastAsia"/>
        </w:rPr>
        <w:t>，</w:t>
      </w:r>
      <w:r w:rsidR="00342F2A" w:rsidRPr="00DF119F">
        <w:rPr>
          <w:rFonts w:ascii="Times New Roman" w:eastAsia="SimSun" w:hAnsi="Times New Roman" w:cs="Times New Roman"/>
        </w:rPr>
        <w:t>我们找到共</w:t>
      </w:r>
      <w:r w:rsidR="00342F2A" w:rsidRPr="00DF119F">
        <w:rPr>
          <w:rFonts w:ascii="Times New Roman" w:eastAsia="SimSun" w:hAnsi="Times New Roman" w:cs="Times New Roman"/>
        </w:rPr>
        <w:t>10</w:t>
      </w:r>
      <w:r w:rsidR="00342F2A" w:rsidRPr="00DF119F">
        <w:rPr>
          <w:rFonts w:ascii="Times New Roman" w:eastAsia="SimSun" w:hAnsi="Times New Roman" w:cs="Times New Roman"/>
        </w:rPr>
        <w:t>个与</w:t>
      </w:r>
      <w:r w:rsidR="00342F2A" w:rsidRPr="00DF119F">
        <w:rPr>
          <w:rFonts w:ascii="Times New Roman" w:eastAsia="SimSun" w:hAnsi="Times New Roman" w:cs="Times New Roman"/>
        </w:rPr>
        <w:t>CDK6</w:t>
      </w:r>
      <w:r w:rsidR="00342F2A" w:rsidRPr="00DF119F">
        <w:rPr>
          <w:rFonts w:ascii="Times New Roman" w:eastAsia="SimSun" w:hAnsi="Times New Roman" w:cs="Times New Roman"/>
        </w:rPr>
        <w:t>相关的基因作为</w:t>
      </w:r>
      <w:r w:rsidR="00342F2A" w:rsidRPr="00DF119F">
        <w:rPr>
          <w:rFonts w:ascii="Times New Roman" w:eastAsia="SimSun" w:hAnsi="Times New Roman" w:cs="Times New Roman"/>
        </w:rPr>
        <w:t>CDK6</w:t>
      </w:r>
      <w:r w:rsidR="00342F2A" w:rsidRPr="00DF119F">
        <w:rPr>
          <w:rFonts w:ascii="Times New Roman" w:eastAsia="SimSun" w:hAnsi="Times New Roman" w:cs="Times New Roman"/>
        </w:rPr>
        <w:t>特征基因。</w:t>
      </w:r>
      <w:r w:rsidRPr="00DF119F">
        <w:rPr>
          <w:rFonts w:ascii="Times New Roman" w:eastAsia="SimSun" w:hAnsi="Times New Roman" w:cs="Times New Roman"/>
        </w:rPr>
        <w:t>我们用这十个基因的表达量将这些临床样本分为</w:t>
      </w:r>
      <w:r w:rsidRPr="00DF119F">
        <w:rPr>
          <w:rFonts w:ascii="Times New Roman" w:eastAsia="SimSun" w:hAnsi="Times New Roman" w:cs="Times New Roman"/>
        </w:rPr>
        <w:t>CDK6 signature</w:t>
      </w:r>
      <w:r w:rsidRPr="00DF119F">
        <w:rPr>
          <w:rFonts w:ascii="Times New Roman" w:eastAsia="SimSun" w:hAnsi="Times New Roman" w:cs="Times New Roman"/>
        </w:rPr>
        <w:t>低和</w:t>
      </w:r>
      <w:r w:rsidRPr="00DF119F">
        <w:rPr>
          <w:rFonts w:ascii="Times New Roman" w:eastAsia="SimSun" w:hAnsi="Times New Roman" w:cs="Times New Roman"/>
        </w:rPr>
        <w:t>CDK6 signature</w:t>
      </w:r>
      <w:r w:rsidRPr="00DF119F">
        <w:rPr>
          <w:rFonts w:ascii="Times New Roman" w:eastAsia="SimSun" w:hAnsi="Times New Roman" w:cs="Times New Roman"/>
        </w:rPr>
        <w:t>高的两组进行比较，评估</w:t>
      </w:r>
      <w:r w:rsidRPr="00DF119F">
        <w:rPr>
          <w:rFonts w:ascii="Times New Roman" w:eastAsia="SimSun" w:hAnsi="Times New Roman" w:cs="Times New Roman"/>
        </w:rPr>
        <w:t>CDK6</w:t>
      </w:r>
      <w:r w:rsidRPr="00DF119F">
        <w:rPr>
          <w:rFonts w:ascii="Times New Roman" w:eastAsia="SimSun" w:hAnsi="Times New Roman" w:cs="Times New Roman"/>
        </w:rPr>
        <w:t>相关基因的表达量对黑色素瘤患者临床预后的影响。</w:t>
      </w:r>
      <w:r w:rsidR="00342F2A" w:rsidRPr="00DF119F">
        <w:rPr>
          <w:rFonts w:ascii="Times New Roman" w:eastAsia="SimSun" w:hAnsi="Times New Roman" w:cs="Times New Roman"/>
        </w:rPr>
        <w:t>我们发现</w:t>
      </w:r>
      <w:r w:rsidR="00342F2A" w:rsidRPr="00DF119F">
        <w:rPr>
          <w:rFonts w:ascii="Times New Roman" w:eastAsia="SimSun" w:hAnsi="Times New Roman" w:cs="Times New Roman"/>
        </w:rPr>
        <w:t>CDK6 signature</w:t>
      </w:r>
      <w:r w:rsidR="00342F2A" w:rsidRPr="00DF119F">
        <w:rPr>
          <w:rFonts w:ascii="Times New Roman" w:eastAsia="SimSun" w:hAnsi="Times New Roman" w:cs="Times New Roman"/>
        </w:rPr>
        <w:t>与两个组别中的病人的无进展生存</w:t>
      </w:r>
      <w:r w:rsidR="00342F2A" w:rsidRPr="00DF119F">
        <w:rPr>
          <w:rFonts w:ascii="Times New Roman" w:eastAsia="SimSun" w:hAnsi="Times New Roman" w:cs="Times New Roman"/>
        </w:rPr>
        <w:t>(Progression-free Survival, PFS)</w:t>
      </w:r>
      <w:r w:rsidR="00342F2A" w:rsidRPr="00DF119F">
        <w:rPr>
          <w:rFonts w:ascii="Times New Roman" w:eastAsia="SimSun" w:hAnsi="Times New Roman" w:cs="Times New Roman"/>
        </w:rPr>
        <w:t>之间呈现负相关</w:t>
      </w:r>
      <w:r>
        <w:rPr>
          <w:rFonts w:ascii="Times New Roman" w:eastAsia="SimSun" w:hAnsi="Times New Roman" w:cs="Times New Roman" w:hint="eastAsia"/>
        </w:rPr>
        <w:t>（图</w:t>
      </w:r>
      <w:r>
        <w:rPr>
          <w:rFonts w:ascii="Times New Roman" w:eastAsia="SimSun" w:hAnsi="Times New Roman" w:cs="Times New Roman"/>
        </w:rPr>
        <w:t>5</w:t>
      </w:r>
      <w:r>
        <w:rPr>
          <w:rFonts w:ascii="Times New Roman" w:eastAsia="SimSun" w:hAnsi="Times New Roman" w:cs="Times New Roman" w:hint="eastAsia"/>
        </w:rPr>
        <w:t>）</w:t>
      </w:r>
      <w:r w:rsidR="00342F2A" w:rsidRPr="00DF119F">
        <w:rPr>
          <w:rFonts w:ascii="Times New Roman" w:eastAsia="SimSun" w:hAnsi="Times New Roman" w:cs="Times New Roman"/>
        </w:rPr>
        <w:t>。这证明当病人高表达与</w:t>
      </w:r>
      <w:r w:rsidR="00342F2A" w:rsidRPr="00DF119F">
        <w:rPr>
          <w:rFonts w:ascii="Times New Roman" w:eastAsia="SimSun" w:hAnsi="Times New Roman" w:cs="Times New Roman"/>
        </w:rPr>
        <w:t>CDK6</w:t>
      </w:r>
      <w:r w:rsidR="00342F2A" w:rsidRPr="00DF119F">
        <w:rPr>
          <w:rFonts w:ascii="Times New Roman" w:eastAsia="SimSun" w:hAnsi="Times New Roman" w:cs="Times New Roman"/>
        </w:rPr>
        <w:t>相关的基因时，会更倾向出现</w:t>
      </w:r>
      <w:r w:rsidR="00342F2A" w:rsidRPr="00DF119F">
        <w:rPr>
          <w:rFonts w:ascii="Times New Roman" w:eastAsia="SimSun" w:hAnsi="Times New Roman" w:cs="Times New Roman"/>
        </w:rPr>
        <w:t>BRAF</w:t>
      </w:r>
      <w:r w:rsidR="00342F2A" w:rsidRPr="00DF119F">
        <w:rPr>
          <w:rFonts w:ascii="Times New Roman" w:eastAsia="SimSun" w:hAnsi="Times New Roman" w:cs="Times New Roman"/>
        </w:rPr>
        <w:t>抑制剂的耐药性且发生肿瘤的复发</w:t>
      </w:r>
      <w:r w:rsidR="005B3D91">
        <w:rPr>
          <w:rFonts w:ascii="Times New Roman" w:eastAsia="SimSun" w:hAnsi="Times New Roman" w:cs="Times New Roman" w:hint="eastAsia"/>
        </w:rPr>
        <w:t>。</w:t>
      </w:r>
    </w:p>
    <w:p w14:paraId="10211E8A" w14:textId="2390621A" w:rsidR="007F1C57" w:rsidRDefault="007F1C57" w:rsidP="00DF119F">
      <w:pPr>
        <w:rPr>
          <w:rFonts w:ascii="Times New Roman" w:eastAsia="SimSun" w:hAnsi="Times New Roman" w:cs="Times New Roman"/>
        </w:rPr>
      </w:pPr>
    </w:p>
    <w:p w14:paraId="75104952" w14:textId="4DE50C23" w:rsidR="000C153E" w:rsidRDefault="000C153E" w:rsidP="00DF119F">
      <w:pPr>
        <w:rPr>
          <w:rFonts w:ascii="Times New Roman" w:eastAsia="SimSun" w:hAnsi="Times New Roman" w:cs="Times New Roman"/>
        </w:rPr>
      </w:pPr>
      <w:r w:rsidRPr="00DF119F">
        <w:rPr>
          <w:rFonts w:ascii="Times New Roman" w:eastAsia="SimSun" w:hAnsi="Times New Roman" w:cs="Times New Roman"/>
        </w:rPr>
        <w:fldChar w:fldCharType="begin"/>
      </w:r>
      <w:r w:rsidRPr="00DF119F">
        <w:rPr>
          <w:rFonts w:ascii="Times New Roman" w:eastAsia="SimSun" w:hAnsi="Times New Roman" w:cs="Times New Roman"/>
        </w:rPr>
        <w:instrText xml:space="preserve"> INCLUDEPICTURE "/var/folders/zl/4n2j9bpx37nd9kxgg21f_dcm0000gn/T/com.microsoft.Word/WebArchiveCopyPasteTempFiles/page85image62158864" \* MERGEFORMATINET </w:instrText>
      </w:r>
      <w:r w:rsidRPr="00DF119F">
        <w:rPr>
          <w:rFonts w:ascii="Times New Roman" w:eastAsia="SimSun" w:hAnsi="Times New Roman" w:cs="Times New Roman"/>
        </w:rPr>
        <w:fldChar w:fldCharType="separate"/>
      </w:r>
      <w:r w:rsidRPr="00DF119F">
        <w:rPr>
          <w:rFonts w:ascii="Times New Roman" w:eastAsia="SimSun" w:hAnsi="Times New Roman" w:cs="Times New Roman"/>
          <w:noProof/>
        </w:rPr>
        <w:drawing>
          <wp:inline distT="0" distB="0" distL="0" distR="0" wp14:anchorId="670F681D" wp14:editId="551A12BA">
            <wp:extent cx="5569585" cy="2098675"/>
            <wp:effectExtent l="0" t="0" r="5715" b="0"/>
            <wp:docPr id="2" name="Picture 2" descr="page85image62158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85image6215886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69585" cy="2098675"/>
                    </a:xfrm>
                    <a:prstGeom prst="rect">
                      <a:avLst/>
                    </a:prstGeom>
                    <a:noFill/>
                    <a:ln>
                      <a:noFill/>
                    </a:ln>
                  </pic:spPr>
                </pic:pic>
              </a:graphicData>
            </a:graphic>
          </wp:inline>
        </w:drawing>
      </w:r>
      <w:r w:rsidRPr="00DF119F">
        <w:rPr>
          <w:rFonts w:ascii="Times New Roman" w:eastAsia="SimSun" w:hAnsi="Times New Roman" w:cs="Times New Roman"/>
        </w:rPr>
        <w:fldChar w:fldCharType="end"/>
      </w:r>
    </w:p>
    <w:p w14:paraId="1B76718E" w14:textId="7FDAA543" w:rsidR="000C153E" w:rsidRDefault="005C05B4" w:rsidP="005C05B4">
      <w:pPr>
        <w:jc w:val="center"/>
        <w:rPr>
          <w:rFonts w:ascii="Times New Roman" w:eastAsia="SimSun" w:hAnsi="Times New Roman" w:cs="Times New Roman"/>
        </w:rPr>
      </w:pPr>
      <w:r>
        <w:rPr>
          <w:rFonts w:ascii="Times New Roman" w:eastAsia="SimSun" w:hAnsi="Times New Roman" w:cs="Times New Roman" w:hint="eastAsia"/>
        </w:rPr>
        <w:t>图</w:t>
      </w:r>
      <w:r>
        <w:rPr>
          <w:rFonts w:ascii="Times New Roman" w:eastAsia="SimSun" w:hAnsi="Times New Roman" w:cs="Times New Roman" w:hint="eastAsia"/>
        </w:rPr>
        <w:t>5</w:t>
      </w:r>
      <w:r>
        <w:rPr>
          <w:rFonts w:ascii="Times New Roman" w:eastAsia="SimSun" w:hAnsi="Times New Roman" w:cs="Times New Roman"/>
        </w:rPr>
        <w:t xml:space="preserve"> </w:t>
      </w:r>
      <w:r w:rsidRPr="005C05B4">
        <w:rPr>
          <w:rFonts w:ascii="Times New Roman" w:eastAsia="SimSun" w:hAnsi="Times New Roman" w:cs="Times New Roman" w:hint="eastAsia"/>
        </w:rPr>
        <w:t xml:space="preserve">CDK6 </w:t>
      </w:r>
      <w:r>
        <w:rPr>
          <w:rFonts w:ascii="Times New Roman" w:eastAsia="SimSun" w:hAnsi="Times New Roman" w:cs="Times New Roman" w:hint="eastAsia"/>
        </w:rPr>
        <w:t>相关基因的表达情况</w:t>
      </w:r>
      <w:r w:rsidRPr="005C05B4">
        <w:rPr>
          <w:rFonts w:ascii="Times New Roman" w:eastAsia="SimSun" w:hAnsi="Times New Roman" w:cs="Times New Roman" w:hint="eastAsia"/>
        </w:rPr>
        <w:t>与</w:t>
      </w:r>
      <w:r>
        <w:rPr>
          <w:rFonts w:ascii="Times New Roman" w:eastAsia="SimSun" w:hAnsi="Times New Roman" w:cs="Times New Roman" w:hint="eastAsia"/>
        </w:rPr>
        <w:t>BRAF</w:t>
      </w:r>
      <w:r>
        <w:rPr>
          <w:rFonts w:ascii="Times New Roman" w:eastAsia="SimSun" w:hAnsi="Times New Roman" w:cs="Times New Roman" w:hint="eastAsia"/>
        </w:rPr>
        <w:t>抑制剂用药的</w:t>
      </w:r>
      <w:r w:rsidRPr="005C05B4">
        <w:rPr>
          <w:rFonts w:ascii="Times New Roman" w:eastAsia="SimSun" w:hAnsi="Times New Roman" w:cs="Times New Roman" w:hint="eastAsia"/>
        </w:rPr>
        <w:t>病人预后相关</w:t>
      </w:r>
    </w:p>
    <w:p w14:paraId="0BD9AC5B" w14:textId="77777777" w:rsidR="005C05B4" w:rsidRPr="00DF119F" w:rsidRDefault="005C05B4" w:rsidP="005C05B4">
      <w:pPr>
        <w:jc w:val="center"/>
        <w:rPr>
          <w:rFonts w:ascii="Times New Roman" w:eastAsia="SimSun" w:hAnsi="Times New Roman" w:cs="Times New Roman"/>
        </w:rPr>
      </w:pPr>
    </w:p>
    <w:p w14:paraId="50F2291A" w14:textId="5E7E0A61" w:rsidR="007F1C57" w:rsidRPr="00DF119F" w:rsidRDefault="00763159" w:rsidP="00DF119F">
      <w:pPr>
        <w:rPr>
          <w:rFonts w:ascii="Times New Roman" w:eastAsia="SimSun" w:hAnsi="Times New Roman" w:cs="Times New Roman"/>
        </w:rPr>
      </w:pPr>
      <w:r>
        <w:rPr>
          <w:rFonts w:ascii="Times New Roman" w:eastAsia="SimSun" w:hAnsi="Times New Roman" w:cs="Times New Roman" w:hint="eastAsia"/>
        </w:rPr>
        <w:t xml:space="preserve"> </w:t>
      </w:r>
      <w:r>
        <w:rPr>
          <w:rFonts w:ascii="Times New Roman" w:eastAsia="SimSun" w:hAnsi="Times New Roman" w:cs="Times New Roman"/>
        </w:rPr>
        <w:t xml:space="preserve">       </w:t>
      </w:r>
      <w:r w:rsidR="007F1C57" w:rsidRPr="00DF119F">
        <w:rPr>
          <w:rFonts w:ascii="Times New Roman" w:eastAsia="SimSun" w:hAnsi="Times New Roman" w:cs="Times New Roman"/>
        </w:rPr>
        <w:t>通过整合表观组学数据、转录组学数据、</w:t>
      </w:r>
      <w:r w:rsidR="007F1C57" w:rsidRPr="00DF119F">
        <w:rPr>
          <w:rFonts w:ascii="Times New Roman" w:eastAsia="SimSun" w:hAnsi="Times New Roman" w:cs="Times New Roman"/>
        </w:rPr>
        <w:t>CRISPR</w:t>
      </w:r>
      <w:r w:rsidR="007F1C57" w:rsidRPr="00DF119F">
        <w:rPr>
          <w:rFonts w:ascii="Times New Roman" w:eastAsia="SimSun" w:hAnsi="Times New Roman" w:cs="Times New Roman"/>
        </w:rPr>
        <w:t>筛选数据，</w:t>
      </w:r>
      <w:r w:rsidR="00B27768">
        <w:rPr>
          <w:rFonts w:ascii="Times New Roman" w:eastAsia="SimSun" w:hAnsi="Times New Roman" w:cs="Times New Roman" w:hint="eastAsia"/>
        </w:rPr>
        <w:t>我们</w:t>
      </w:r>
      <w:r w:rsidR="007F1C57" w:rsidRPr="00DF119F">
        <w:rPr>
          <w:rFonts w:ascii="Times New Roman" w:eastAsia="SimSun" w:hAnsi="Times New Roman" w:cs="Times New Roman"/>
        </w:rPr>
        <w:t>鉴定</w:t>
      </w:r>
      <w:r w:rsidR="00B27768">
        <w:rPr>
          <w:rFonts w:ascii="Times New Roman" w:eastAsia="SimSun" w:hAnsi="Times New Roman" w:cs="Times New Roman" w:hint="eastAsia"/>
        </w:rPr>
        <w:t>出</w:t>
      </w:r>
      <w:r w:rsidR="007F1C57" w:rsidRPr="00DF119F">
        <w:rPr>
          <w:rFonts w:ascii="Times New Roman" w:eastAsia="SimSun" w:hAnsi="Times New Roman" w:cs="Times New Roman"/>
        </w:rPr>
        <w:t>BRAF</w:t>
      </w:r>
      <w:r w:rsidR="007F1C57" w:rsidRPr="00DF119F">
        <w:rPr>
          <w:rFonts w:ascii="Times New Roman" w:eastAsia="SimSun" w:hAnsi="Times New Roman" w:cs="Times New Roman"/>
        </w:rPr>
        <w:t>抑制剂耐药的黑色素瘤中</w:t>
      </w:r>
      <w:r w:rsidR="00B27768">
        <w:rPr>
          <w:rFonts w:ascii="Times New Roman" w:eastAsia="SimSun" w:hAnsi="Times New Roman" w:cs="Times New Roman" w:hint="eastAsia"/>
        </w:rPr>
        <w:t>，与耐药相关的基因、信号通路</w:t>
      </w:r>
      <w:r w:rsidR="007F1C57" w:rsidRPr="00DF119F">
        <w:rPr>
          <w:rFonts w:ascii="Times New Roman" w:eastAsia="SimSun" w:hAnsi="Times New Roman" w:cs="Times New Roman" w:hint="eastAsia"/>
        </w:rPr>
        <w:t>以</w:t>
      </w:r>
      <w:r w:rsidR="007F1C57" w:rsidRPr="00DF119F">
        <w:rPr>
          <w:rFonts w:ascii="Times New Roman" w:eastAsia="SimSun" w:hAnsi="Times New Roman" w:cs="Times New Roman"/>
        </w:rPr>
        <w:t>及相关基因的调控关系。我们通过对</w:t>
      </w:r>
      <w:r w:rsidR="007F1C57" w:rsidRPr="00DF119F">
        <w:rPr>
          <w:rFonts w:ascii="Times New Roman" w:eastAsia="SimSun" w:hAnsi="Times New Roman" w:cs="Times New Roman"/>
        </w:rPr>
        <w:t>BRAF</w:t>
      </w:r>
      <w:r w:rsidR="007F1C57" w:rsidRPr="00DF119F">
        <w:rPr>
          <w:rFonts w:ascii="Times New Roman" w:eastAsia="SimSun" w:hAnsi="Times New Roman" w:cs="Times New Roman"/>
        </w:rPr>
        <w:t>小分子抑制剂耐药的黑色素瘤中的</w:t>
      </w:r>
      <w:r w:rsidR="007F1C57" w:rsidRPr="00DF119F">
        <w:rPr>
          <w:rFonts w:ascii="Times New Roman" w:eastAsia="SimSun" w:hAnsi="Times New Roman" w:cs="Times New Roman"/>
        </w:rPr>
        <w:t>CRISPR</w:t>
      </w:r>
      <w:r w:rsidR="007F1C57" w:rsidRPr="00DF119F">
        <w:rPr>
          <w:rFonts w:ascii="Times New Roman" w:eastAsia="SimSun" w:hAnsi="Times New Roman" w:cs="Times New Roman"/>
        </w:rPr>
        <w:t>筛选数据进行分析，鉴定一些与耐药相关的基因。这些基因的功能缺失能够让细胞恢复对药物的敏感性，所以可以通过联合用药的方法有效地解决癌症的耐药问题。更重要的是，通过结合表观组学数据及转录组学数据，我们能够给发现耐药细胞内的基因调控，揭示癌细胞产生耐药的原因。通过这一部分的工作，我们发现在对</w:t>
      </w:r>
      <w:r w:rsidR="007F1C57" w:rsidRPr="00DF119F">
        <w:rPr>
          <w:rFonts w:ascii="Times New Roman" w:eastAsia="SimSun" w:hAnsi="Times New Roman" w:cs="Times New Roman"/>
        </w:rPr>
        <w:t>BRAF</w:t>
      </w:r>
      <w:r w:rsidR="007F1C57" w:rsidRPr="00DF119F">
        <w:rPr>
          <w:rFonts w:ascii="Times New Roman" w:eastAsia="SimSun" w:hAnsi="Times New Roman" w:cs="Times New Roman"/>
        </w:rPr>
        <w:t>抑制剂产生耐药的黑色素瘤细胞中，</w:t>
      </w:r>
      <w:r w:rsidR="007F1C57" w:rsidRPr="00DF119F">
        <w:rPr>
          <w:rFonts w:ascii="Times New Roman" w:eastAsia="SimSun" w:hAnsi="Times New Roman" w:cs="Times New Roman"/>
        </w:rPr>
        <w:t>CDK6</w:t>
      </w:r>
      <w:r w:rsidR="007F1C57" w:rsidRPr="00DF119F">
        <w:rPr>
          <w:rFonts w:ascii="Times New Roman" w:eastAsia="SimSun" w:hAnsi="Times New Roman" w:cs="Times New Roman"/>
        </w:rPr>
        <w:t>基因的表达发生了上调。而</w:t>
      </w:r>
      <w:r w:rsidR="007F1C57" w:rsidRPr="00DF119F">
        <w:rPr>
          <w:rFonts w:ascii="Times New Roman" w:eastAsia="SimSun" w:hAnsi="Times New Roman" w:cs="Times New Roman"/>
        </w:rPr>
        <w:t>CDK6</w:t>
      </w:r>
      <w:r w:rsidR="007F1C57" w:rsidRPr="00DF119F">
        <w:rPr>
          <w:rFonts w:ascii="Times New Roman" w:eastAsia="SimSun" w:hAnsi="Times New Roman" w:cs="Times New Roman"/>
        </w:rPr>
        <w:t>的功能缺失会让原本耐药的细胞株</w:t>
      </w:r>
      <w:r w:rsidR="007F1C57" w:rsidRPr="00DF119F">
        <w:rPr>
          <w:rFonts w:ascii="Times New Roman" w:eastAsia="SimSun" w:hAnsi="Times New Roman" w:cs="Times New Roman"/>
        </w:rPr>
        <w:lastRenderedPageBreak/>
        <w:t>恢复对</w:t>
      </w:r>
      <w:r w:rsidR="007F1C57" w:rsidRPr="00DF119F">
        <w:rPr>
          <w:rFonts w:ascii="Times New Roman" w:eastAsia="SimSun" w:hAnsi="Times New Roman" w:cs="Times New Roman"/>
        </w:rPr>
        <w:t>BRAF</w:t>
      </w:r>
      <w:r w:rsidR="007F1C57" w:rsidRPr="00DF119F">
        <w:rPr>
          <w:rFonts w:ascii="Times New Roman" w:eastAsia="SimSun" w:hAnsi="Times New Roman" w:cs="Times New Roman"/>
        </w:rPr>
        <w:t>抑制剂的敏感性。我们通过联合使用</w:t>
      </w:r>
      <w:r w:rsidR="007F1C57" w:rsidRPr="00DF119F">
        <w:rPr>
          <w:rFonts w:ascii="Times New Roman" w:eastAsia="SimSun" w:hAnsi="Times New Roman" w:cs="Times New Roman"/>
        </w:rPr>
        <w:t>CDK6</w:t>
      </w:r>
      <w:r w:rsidR="007F1C57" w:rsidRPr="00DF119F">
        <w:rPr>
          <w:rFonts w:ascii="Times New Roman" w:eastAsia="SimSun" w:hAnsi="Times New Roman" w:cs="Times New Roman"/>
        </w:rPr>
        <w:t>抑制剂以及</w:t>
      </w:r>
      <w:r w:rsidR="007F1C57" w:rsidRPr="00DF119F">
        <w:rPr>
          <w:rFonts w:ascii="Times New Roman" w:eastAsia="SimSun" w:hAnsi="Times New Roman" w:cs="Times New Roman"/>
        </w:rPr>
        <w:t>BRAF</w:t>
      </w:r>
      <w:r w:rsidR="007F1C57" w:rsidRPr="00DF119F">
        <w:rPr>
          <w:rFonts w:ascii="Times New Roman" w:eastAsia="SimSun" w:hAnsi="Times New Roman" w:cs="Times New Roman"/>
        </w:rPr>
        <w:t>抑制剂有效地抑制耐药细胞的生长和生存。同时，我们通过对比耐药细胞和敏感株的表观组学数据和转录组学数据，发现基因</w:t>
      </w:r>
      <w:r w:rsidR="007F1C57" w:rsidRPr="00DF119F">
        <w:rPr>
          <w:rFonts w:ascii="Times New Roman" w:eastAsia="SimSun" w:hAnsi="Times New Roman" w:cs="Times New Roman"/>
        </w:rPr>
        <w:t>JUN</w:t>
      </w:r>
      <w:r w:rsidR="007F1C57" w:rsidRPr="00DF119F">
        <w:rPr>
          <w:rFonts w:ascii="Times New Roman" w:eastAsia="SimSun" w:hAnsi="Times New Roman" w:cs="Times New Roman"/>
        </w:rPr>
        <w:t>的染色质</w:t>
      </w:r>
      <w:r w:rsidR="006149C7">
        <w:rPr>
          <w:rFonts w:ascii="Times New Roman" w:eastAsia="SimSun" w:hAnsi="Times New Roman" w:cs="Times New Roman" w:hint="eastAsia"/>
        </w:rPr>
        <w:t>区</w:t>
      </w:r>
      <w:r w:rsidR="007F1C57" w:rsidRPr="00DF119F">
        <w:rPr>
          <w:rFonts w:ascii="Times New Roman" w:eastAsia="SimSun" w:hAnsi="Times New Roman" w:cs="Times New Roman"/>
        </w:rPr>
        <w:t>域更加开放且表达量更高。通过分析公共数据，我们发现</w:t>
      </w:r>
      <w:r w:rsidR="00B27768" w:rsidRPr="00DF119F">
        <w:rPr>
          <w:rFonts w:ascii="Times New Roman" w:eastAsia="SimSun" w:hAnsi="Times New Roman" w:cs="Times New Roman"/>
        </w:rPr>
        <w:t>ETV5</w:t>
      </w:r>
      <w:r w:rsidR="00B27768">
        <w:rPr>
          <w:rFonts w:ascii="Times New Roman" w:eastAsia="SimSun" w:hAnsi="Times New Roman" w:cs="Times New Roman" w:hint="eastAsia"/>
        </w:rPr>
        <w:t>可能与</w:t>
      </w:r>
      <w:r w:rsidR="00B27768">
        <w:rPr>
          <w:rFonts w:ascii="Times New Roman" w:eastAsia="SimSun" w:hAnsi="Times New Roman" w:cs="Times New Roman" w:hint="eastAsia"/>
        </w:rPr>
        <w:t>JUN</w:t>
      </w:r>
      <w:r w:rsidR="00B27768">
        <w:rPr>
          <w:rFonts w:ascii="Times New Roman" w:eastAsia="SimSun" w:hAnsi="Times New Roman" w:cs="Times New Roman" w:hint="eastAsia"/>
        </w:rPr>
        <w:t>是</w:t>
      </w:r>
      <w:r w:rsidR="00B27768">
        <w:rPr>
          <w:rFonts w:ascii="Times New Roman" w:eastAsia="SimSun" w:hAnsi="Times New Roman" w:cs="Times New Roman" w:hint="eastAsia"/>
        </w:rPr>
        <w:t>co</w:t>
      </w:r>
      <w:r w:rsidR="00B27768">
        <w:rPr>
          <w:rFonts w:ascii="Times New Roman" w:eastAsia="SimSun" w:hAnsi="Times New Roman" w:cs="Times New Roman"/>
        </w:rPr>
        <w:t>-</w:t>
      </w:r>
      <w:r w:rsidR="00B27768">
        <w:rPr>
          <w:rFonts w:ascii="Times New Roman" w:eastAsia="SimSun" w:hAnsi="Times New Roman" w:cs="Times New Roman" w:hint="eastAsia"/>
        </w:rPr>
        <w:t>factor</w:t>
      </w:r>
      <w:r w:rsidR="007F1C57" w:rsidRPr="00DF119F">
        <w:rPr>
          <w:rFonts w:ascii="Times New Roman" w:eastAsia="SimSun" w:hAnsi="Times New Roman" w:cs="Times New Roman"/>
        </w:rPr>
        <w:t>，能够共同调控</w:t>
      </w:r>
      <w:r w:rsidR="007F1C57" w:rsidRPr="00DF119F">
        <w:rPr>
          <w:rFonts w:ascii="Times New Roman" w:eastAsia="SimSun" w:hAnsi="Times New Roman" w:cs="Times New Roman"/>
        </w:rPr>
        <w:t>CDK6</w:t>
      </w:r>
      <w:r w:rsidR="007F1C57" w:rsidRPr="00DF119F">
        <w:rPr>
          <w:rFonts w:ascii="Times New Roman" w:eastAsia="SimSun" w:hAnsi="Times New Roman" w:cs="Times New Roman"/>
        </w:rPr>
        <w:t>基因的转录与表达。这些结果都能够帮助我们深入了解耐药癌症细胞内的基因调控，</w:t>
      </w:r>
      <w:r w:rsidR="007F1C57" w:rsidRPr="005B3D91">
        <w:rPr>
          <w:rFonts w:ascii="Times New Roman" w:eastAsia="SimSun" w:hAnsi="Times New Roman" w:cs="Times New Roman"/>
        </w:rPr>
        <w:t>并为</w:t>
      </w:r>
      <w:r w:rsidR="005B3D91" w:rsidRPr="005B3D91">
        <w:rPr>
          <w:rFonts w:ascii="Times New Roman" w:eastAsia="SimSun" w:hAnsi="Times New Roman" w:cs="Times New Roman" w:hint="eastAsia"/>
        </w:rPr>
        <w:t>治疗</w:t>
      </w:r>
      <w:r w:rsidR="007F1C57" w:rsidRPr="005B3D91">
        <w:rPr>
          <w:rFonts w:ascii="Times New Roman" w:eastAsia="SimSun" w:hAnsi="Times New Roman" w:cs="Times New Roman"/>
        </w:rPr>
        <w:t>癌症</w:t>
      </w:r>
      <w:r w:rsidRPr="005B3D91">
        <w:rPr>
          <w:rFonts w:ascii="Times New Roman" w:eastAsia="SimSun" w:hAnsi="Times New Roman" w:cs="Times New Roman" w:hint="eastAsia"/>
        </w:rPr>
        <w:t>提</w:t>
      </w:r>
      <w:r w:rsidR="007F1C57" w:rsidRPr="005B3D91">
        <w:rPr>
          <w:rFonts w:ascii="Times New Roman" w:eastAsia="SimSun" w:hAnsi="Times New Roman" w:cs="Times New Roman"/>
        </w:rPr>
        <w:t>供新的思路</w:t>
      </w:r>
      <w:r w:rsidR="007F1C57" w:rsidRPr="00DF119F">
        <w:rPr>
          <w:rFonts w:ascii="Times New Roman" w:eastAsia="SimSun" w:hAnsi="Times New Roman" w:cs="Times New Roman"/>
        </w:rPr>
        <w:t>。</w:t>
      </w:r>
      <w:r w:rsidR="007F1C57" w:rsidRPr="00DF119F">
        <w:rPr>
          <w:rFonts w:ascii="Times New Roman" w:eastAsia="SimSun" w:hAnsi="Times New Roman" w:cs="Times New Roman"/>
        </w:rPr>
        <w:t xml:space="preserve"> </w:t>
      </w:r>
    </w:p>
    <w:p w14:paraId="6D2C76AC" w14:textId="77777777" w:rsidR="007F1C57" w:rsidRPr="00DF119F" w:rsidRDefault="007F1C57" w:rsidP="00DF119F">
      <w:pPr>
        <w:rPr>
          <w:rFonts w:ascii="Times New Roman" w:eastAsia="SimSun" w:hAnsi="Times New Roman" w:cs="Times New Roman"/>
        </w:rPr>
      </w:pPr>
    </w:p>
    <w:p w14:paraId="1C183FBE" w14:textId="0F18B30E" w:rsidR="00342F2A" w:rsidRPr="00DF119F" w:rsidRDefault="00342F2A" w:rsidP="00DF119F">
      <w:pPr>
        <w:rPr>
          <w:rFonts w:ascii="Times New Roman" w:eastAsia="SimSun" w:hAnsi="Times New Roman" w:cs="Times New Roman"/>
        </w:rPr>
      </w:pPr>
    </w:p>
    <w:p w14:paraId="5CA1C5C0" w14:textId="69521557" w:rsidR="00D72FCF" w:rsidRPr="00DF119F" w:rsidRDefault="00D72FCF" w:rsidP="00DF119F">
      <w:pPr>
        <w:rPr>
          <w:rFonts w:ascii="Times New Roman" w:eastAsia="SimSun" w:hAnsi="Times New Roman" w:cs="Times New Roman"/>
        </w:rPr>
      </w:pPr>
    </w:p>
    <w:p w14:paraId="380A6FDC" w14:textId="6AA5F9A4" w:rsidR="00FE3814" w:rsidRPr="00DF119F" w:rsidRDefault="00FE3814" w:rsidP="00DF119F">
      <w:pPr>
        <w:rPr>
          <w:rFonts w:ascii="Times New Roman" w:eastAsia="SimSun" w:hAnsi="Times New Roman" w:cs="Times New Roman"/>
        </w:rPr>
      </w:pPr>
    </w:p>
    <w:p w14:paraId="21B24566" w14:textId="0372157B" w:rsidR="00FE3814" w:rsidRPr="00DF119F" w:rsidRDefault="00FE3814" w:rsidP="00DF119F">
      <w:pPr>
        <w:rPr>
          <w:rFonts w:ascii="Times New Roman" w:eastAsia="SimSun" w:hAnsi="Times New Roman" w:cs="Times New Roman"/>
        </w:rPr>
      </w:pPr>
      <w:r w:rsidRPr="00DF119F">
        <w:rPr>
          <w:rFonts w:ascii="Times New Roman" w:eastAsia="SimSun" w:hAnsi="Times New Roman" w:cs="Times New Roman"/>
        </w:rPr>
        <w:t xml:space="preserve"> </w:t>
      </w:r>
    </w:p>
    <w:p w14:paraId="4A5FD29B" w14:textId="4F1D1300" w:rsidR="00FE3814" w:rsidRPr="00DF119F" w:rsidRDefault="00FE3814" w:rsidP="00DF119F">
      <w:pPr>
        <w:rPr>
          <w:rFonts w:ascii="Times New Roman" w:eastAsia="SimSun" w:hAnsi="Times New Roman" w:cs="Times New Roman"/>
        </w:rPr>
      </w:pPr>
    </w:p>
    <w:p w14:paraId="2A27C8B2" w14:textId="591F6809" w:rsidR="00FF53E2" w:rsidRPr="00DF119F" w:rsidRDefault="00FF53E2" w:rsidP="00DF119F">
      <w:pPr>
        <w:rPr>
          <w:rFonts w:ascii="Times New Roman" w:eastAsia="SimSun" w:hAnsi="Times New Roman" w:cs="Times New Roman"/>
        </w:rPr>
      </w:pPr>
      <w:r w:rsidRPr="00DF119F">
        <w:rPr>
          <w:rFonts w:ascii="Times New Roman" w:eastAsia="SimSun" w:hAnsi="Times New Roman" w:cs="Times New Roman"/>
        </w:rPr>
        <w:t xml:space="preserve"> </w:t>
      </w:r>
    </w:p>
    <w:p w14:paraId="7B01210B" w14:textId="534B2C8E" w:rsidR="00F20E0D" w:rsidRPr="00DF119F" w:rsidRDefault="00F20E0D" w:rsidP="00DF119F">
      <w:pPr>
        <w:rPr>
          <w:rFonts w:ascii="Times New Roman" w:eastAsia="SimSun" w:hAnsi="Times New Roman" w:cs="Times New Roman"/>
        </w:rPr>
      </w:pPr>
    </w:p>
    <w:p w14:paraId="1907AD73" w14:textId="77777777" w:rsidR="00D50193" w:rsidRPr="00DF119F" w:rsidRDefault="00D50193" w:rsidP="00DF119F">
      <w:pPr>
        <w:rPr>
          <w:rFonts w:ascii="Times New Roman" w:eastAsia="SimSun" w:hAnsi="Times New Roman" w:cs="Times New Roman"/>
        </w:rPr>
      </w:pPr>
    </w:p>
    <w:p w14:paraId="61FE6E23" w14:textId="4F77434F" w:rsidR="004275F9" w:rsidRPr="00DF119F" w:rsidRDefault="004275F9" w:rsidP="00DF119F">
      <w:pPr>
        <w:rPr>
          <w:rFonts w:ascii="Times New Roman" w:eastAsia="SimSun" w:hAnsi="Times New Roman" w:cs="Times New Roman"/>
        </w:rPr>
      </w:pPr>
      <w:r w:rsidRPr="00167990">
        <w:rPr>
          <w:rFonts w:ascii="Times New Roman" w:eastAsia="SimSun" w:hAnsi="Times New Roman" w:cs="Times New Roman"/>
        </w:rPr>
        <w:t>文章编译来源：</w:t>
      </w:r>
      <w:r w:rsidR="004E720A" w:rsidRPr="00167990">
        <w:rPr>
          <w:rFonts w:ascii="Times New Roman" w:eastAsia="SimSun" w:hAnsi="Times New Roman" w:cs="Times New Roman"/>
        </w:rPr>
        <w:t>Ziyi Li</w:t>
      </w:r>
      <w:r w:rsidRPr="00167990">
        <w:rPr>
          <w:rFonts w:ascii="Times New Roman" w:eastAsia="SimSun" w:hAnsi="Times New Roman" w:cs="Times New Roman"/>
        </w:rPr>
        <w:t>,</w:t>
      </w:r>
      <w:r w:rsidR="004E720A" w:rsidRPr="00167990">
        <w:rPr>
          <w:rFonts w:ascii="Times New Roman" w:eastAsia="SimSun" w:hAnsi="Times New Roman" w:cs="Times New Roman"/>
        </w:rPr>
        <w:t xml:space="preserve"> Binbin Wang</w:t>
      </w:r>
      <w:r w:rsidRPr="00167990">
        <w:rPr>
          <w:rFonts w:ascii="Times New Roman" w:eastAsia="SimSun" w:hAnsi="Times New Roman" w:cs="Times New Roman"/>
        </w:rPr>
        <w:t>,</w:t>
      </w:r>
      <w:r w:rsidR="004E720A" w:rsidRPr="00167990">
        <w:rPr>
          <w:rFonts w:ascii="Times New Roman" w:eastAsia="SimSun" w:hAnsi="Times New Roman" w:cs="Times New Roman"/>
        </w:rPr>
        <w:t xml:space="preserve"> </w:t>
      </w:r>
      <w:r w:rsidR="004E4BC7" w:rsidRPr="00167990">
        <w:rPr>
          <w:rFonts w:ascii="Times New Roman" w:eastAsia="SimSun" w:hAnsi="Times New Roman" w:cs="Times New Roman"/>
        </w:rPr>
        <w:t>Shengqing</w:t>
      </w:r>
      <w:r w:rsidRPr="00167990">
        <w:rPr>
          <w:rFonts w:ascii="Times New Roman" w:eastAsia="SimSun" w:hAnsi="Times New Roman" w:cs="Times New Roman"/>
        </w:rPr>
        <w:t xml:space="preserve"> </w:t>
      </w:r>
      <w:r w:rsidR="004E4BC7" w:rsidRPr="00167990">
        <w:rPr>
          <w:rFonts w:ascii="Times New Roman" w:eastAsia="SimSun" w:hAnsi="Times New Roman" w:cs="Times New Roman"/>
        </w:rPr>
        <w:t>Gu</w:t>
      </w:r>
      <w:r w:rsidRPr="00167990">
        <w:rPr>
          <w:rFonts w:ascii="Times New Roman" w:eastAsia="SimSun" w:hAnsi="Times New Roman" w:cs="Times New Roman"/>
        </w:rPr>
        <w:t>,</w:t>
      </w:r>
      <w:r w:rsidR="00167990" w:rsidRPr="00167990">
        <w:rPr>
          <w:rFonts w:ascii="Times New Roman" w:hAnsi="Times New Roman" w:cs="Times New Roman"/>
        </w:rPr>
        <w:t xml:space="preserve"> </w:t>
      </w:r>
      <w:r w:rsidR="00167990" w:rsidRPr="00167990">
        <w:rPr>
          <w:rFonts w:ascii="Times New Roman" w:eastAsia="SimSun" w:hAnsi="Times New Roman" w:cs="Times New Roman"/>
        </w:rPr>
        <w:t>Peng Jiang</w:t>
      </w:r>
      <w:r w:rsidRPr="00167990">
        <w:rPr>
          <w:rFonts w:ascii="Times New Roman" w:eastAsia="SimSun" w:hAnsi="Times New Roman" w:cs="Times New Roman"/>
        </w:rPr>
        <w:t>,</w:t>
      </w:r>
      <w:r w:rsidR="00167990" w:rsidRPr="005B3D91">
        <w:rPr>
          <w:rFonts w:ascii="Times New Roman" w:hAnsi="Times New Roman" w:cs="Times New Roman"/>
        </w:rPr>
        <w:t xml:space="preserve"> Avinash Sahu</w:t>
      </w:r>
      <w:r w:rsidRPr="00167990">
        <w:rPr>
          <w:rFonts w:ascii="Times New Roman" w:eastAsia="SimSun" w:hAnsi="Times New Roman" w:cs="Times New Roman"/>
        </w:rPr>
        <w:t xml:space="preserve">, </w:t>
      </w:r>
      <w:r w:rsidR="00167990" w:rsidRPr="005B3D91">
        <w:rPr>
          <w:rFonts w:ascii="Times New Roman" w:hAnsi="Times New Roman" w:cs="Times New Roman"/>
        </w:rPr>
        <w:t>Chen-Hao Chen</w:t>
      </w:r>
      <w:r w:rsidRPr="00167990">
        <w:rPr>
          <w:rFonts w:ascii="Times New Roman" w:eastAsia="SimSun" w:hAnsi="Times New Roman" w:cs="Times New Roman"/>
        </w:rPr>
        <w:t xml:space="preserve">, et al. </w:t>
      </w:r>
      <w:r w:rsidR="004E720A" w:rsidRPr="00167990">
        <w:rPr>
          <w:rFonts w:ascii="Times New Roman" w:eastAsia="SimSun" w:hAnsi="Times New Roman" w:cs="Times New Roman"/>
        </w:rPr>
        <w:t>CRISPR Screens Identify Essential Cell Growth</w:t>
      </w:r>
      <w:r w:rsidR="004E720A" w:rsidRPr="00DF119F">
        <w:rPr>
          <w:rFonts w:ascii="Times New Roman" w:eastAsia="SimSun" w:hAnsi="Times New Roman" w:cs="Times New Roman"/>
        </w:rPr>
        <w:t xml:space="preserve"> Mediators in BRAF Inhibitor-resistant Melanoma</w:t>
      </w:r>
      <w:r w:rsidRPr="00DF119F">
        <w:rPr>
          <w:rFonts w:ascii="Times New Roman" w:eastAsia="SimSun" w:hAnsi="Times New Roman" w:cs="Times New Roman"/>
        </w:rPr>
        <w:t>. Genomics Proteomics Bioinformatics20</w:t>
      </w:r>
      <w:r w:rsidR="004E720A" w:rsidRPr="00DF119F">
        <w:rPr>
          <w:rFonts w:ascii="Times New Roman" w:eastAsia="SimSun" w:hAnsi="Times New Roman" w:cs="Times New Roman"/>
        </w:rPr>
        <w:t>20</w:t>
      </w:r>
      <w:r w:rsidRPr="00DF119F">
        <w:rPr>
          <w:rFonts w:ascii="Times New Roman" w:eastAsia="SimSun" w:hAnsi="Times New Roman" w:cs="Times New Roman"/>
        </w:rPr>
        <w:t>,</w:t>
      </w:r>
      <w:r w:rsidR="004E720A" w:rsidRPr="00DF119F">
        <w:rPr>
          <w:rFonts w:ascii="Times New Roman" w:eastAsia="SimSun" w:hAnsi="Times New Roman" w:cs="Times New Roman"/>
        </w:rPr>
        <w:t>X</w:t>
      </w:r>
      <w:r w:rsidRPr="00DF119F">
        <w:rPr>
          <w:rFonts w:ascii="Times New Roman" w:eastAsia="SimSun" w:hAnsi="Times New Roman" w:cs="Times New Roman"/>
        </w:rPr>
        <w:t>(</w:t>
      </w:r>
      <w:r w:rsidR="004E720A" w:rsidRPr="00DF119F">
        <w:rPr>
          <w:rFonts w:ascii="Times New Roman" w:eastAsia="SimSun" w:hAnsi="Times New Roman" w:cs="Times New Roman"/>
        </w:rPr>
        <w:t>X</w:t>
      </w:r>
      <w:r w:rsidRPr="00DF119F">
        <w:rPr>
          <w:rFonts w:ascii="Times New Roman" w:eastAsia="SimSun" w:hAnsi="Times New Roman" w:cs="Times New Roman"/>
        </w:rPr>
        <w:t xml:space="preserve">). </w:t>
      </w:r>
      <w:r w:rsidRPr="00DF119F">
        <w:rPr>
          <w:rFonts w:ascii="Times New Roman" w:eastAsia="SimSun" w:hAnsi="Times New Roman" w:cs="Times New Roman"/>
        </w:rPr>
        <w:t>引用请参考以上格式，英文全文详见</w:t>
      </w:r>
      <w:r w:rsidR="004E720A" w:rsidRPr="00DF119F">
        <w:rPr>
          <w:rFonts w:ascii="Times New Roman" w:eastAsia="SimSun" w:hAnsi="Times New Roman" w:cs="Times New Roman"/>
        </w:rPr>
        <w:t>……</w:t>
      </w:r>
    </w:p>
    <w:p w14:paraId="78D4209C" w14:textId="77777777" w:rsidR="004275F9" w:rsidRPr="00DF119F" w:rsidRDefault="004275F9" w:rsidP="00DF119F">
      <w:pPr>
        <w:rPr>
          <w:rFonts w:ascii="Times New Roman" w:eastAsia="SimSun" w:hAnsi="Times New Roman" w:cs="Times New Roman"/>
        </w:rPr>
      </w:pPr>
    </w:p>
    <w:p w14:paraId="329AC30C" w14:textId="3FF651A8" w:rsidR="00BD5B3E" w:rsidRDefault="004275F9" w:rsidP="00DF119F">
      <w:pPr>
        <w:rPr>
          <w:rFonts w:ascii="Times New Roman" w:eastAsia="SimSun" w:hAnsi="Times New Roman" w:cs="Times New Roman"/>
        </w:rPr>
      </w:pPr>
      <w:r w:rsidRPr="00DF119F">
        <w:rPr>
          <w:rFonts w:ascii="Times New Roman" w:eastAsia="SimSun" w:hAnsi="Times New Roman" w:cs="Times New Roman"/>
        </w:rPr>
        <w:t>该项目由</w:t>
      </w:r>
      <w:r w:rsidR="00B839EC">
        <w:rPr>
          <w:rFonts w:ascii="Times New Roman" w:eastAsia="SimSun" w:hAnsi="Times New Roman" w:cs="Times New Roman" w:hint="eastAsia"/>
        </w:rPr>
        <w:t>同济大学博士研究生在哈佛大学访问交流时</w:t>
      </w:r>
      <w:r w:rsidRPr="00DF119F">
        <w:rPr>
          <w:rFonts w:ascii="Times New Roman" w:eastAsia="SimSun" w:hAnsi="Times New Roman" w:cs="Times New Roman"/>
        </w:rPr>
        <w:t>完成。</w:t>
      </w:r>
      <w:r w:rsidR="00B839EC">
        <w:rPr>
          <w:rFonts w:ascii="Times New Roman" w:eastAsia="SimSun" w:hAnsi="Times New Roman" w:cs="Times New Roman" w:hint="eastAsia"/>
        </w:rPr>
        <w:t>同济大学博士研究生李子依、王彬彬</w:t>
      </w:r>
      <w:r w:rsidRPr="00DF119F">
        <w:rPr>
          <w:rFonts w:ascii="Times New Roman" w:eastAsia="SimSun" w:hAnsi="Times New Roman" w:cs="Times New Roman"/>
        </w:rPr>
        <w:t>为该论文的第一作者，</w:t>
      </w:r>
      <w:r w:rsidR="00B839EC">
        <w:rPr>
          <w:rFonts w:ascii="Times New Roman" w:eastAsia="SimSun" w:hAnsi="Times New Roman" w:cs="Times New Roman" w:hint="eastAsia"/>
        </w:rPr>
        <w:t>哈佛大学刘小乐教授及其博后肖腾飞、麻省总医院的教授</w:t>
      </w:r>
      <w:r w:rsidRPr="00DF119F">
        <w:rPr>
          <w:rFonts w:ascii="Times New Roman" w:eastAsia="SimSun" w:hAnsi="Times New Roman" w:cs="Times New Roman"/>
        </w:rPr>
        <w:t>为通讯作者。该研究得到了国家基金委</w:t>
      </w:r>
      <w:r w:rsidR="00B63A1E" w:rsidRPr="00DF119F">
        <w:rPr>
          <w:rFonts w:ascii="Times New Roman" w:eastAsia="SimSun" w:hAnsi="Times New Roman" w:cs="Times New Roman"/>
        </w:rPr>
        <w:t>的</w:t>
      </w:r>
      <w:r w:rsidRPr="00DF119F">
        <w:rPr>
          <w:rFonts w:ascii="Times New Roman" w:eastAsia="SimSun" w:hAnsi="Times New Roman" w:cs="Times New Roman"/>
        </w:rPr>
        <w:t>资金资助。</w:t>
      </w:r>
    </w:p>
    <w:p w14:paraId="67A76209" w14:textId="24E0A458" w:rsidR="0066396D" w:rsidRDefault="0066396D" w:rsidP="00DF119F">
      <w:pPr>
        <w:rPr>
          <w:rFonts w:ascii="Times New Roman" w:eastAsia="SimSun" w:hAnsi="Times New Roman" w:cs="Times New Roman"/>
        </w:rPr>
      </w:pPr>
    </w:p>
    <w:p w14:paraId="36514219" w14:textId="704C8927" w:rsidR="00356D55" w:rsidRPr="00356D55" w:rsidRDefault="00356D55" w:rsidP="00356D55">
      <w:pPr>
        <w:rPr>
          <w:rFonts w:ascii="Times New Roman" w:eastAsia="SimSun" w:hAnsi="Times New Roman" w:cs="Times New Roman"/>
        </w:rPr>
      </w:pPr>
      <w:r w:rsidRPr="00356D55">
        <w:rPr>
          <w:rFonts w:ascii="Times New Roman" w:eastAsia="SimSun" w:hAnsi="Times New Roman" w:cs="Times New Roman"/>
        </w:rPr>
        <w:t>刘小乐教授的团队</w:t>
      </w:r>
      <w:r>
        <w:rPr>
          <w:rFonts w:ascii="Times New Roman" w:eastAsia="SimSun" w:hAnsi="Times New Roman" w:cs="Times New Roman" w:hint="eastAsia"/>
        </w:rPr>
        <w:t>主要致力于癌症生物信息学研究，实验室</w:t>
      </w:r>
      <w:r w:rsidRPr="00356D55">
        <w:rPr>
          <w:rFonts w:ascii="Times New Roman" w:eastAsia="SimSun" w:hAnsi="Times New Roman" w:cs="Times New Roman" w:hint="eastAsia"/>
        </w:rPr>
        <w:t>的</w:t>
      </w:r>
      <w:r w:rsidRPr="00356D55">
        <w:rPr>
          <w:rFonts w:ascii="Times New Roman" w:eastAsia="SimSun" w:hAnsi="Times New Roman" w:cs="Times New Roman"/>
        </w:rPr>
        <w:t>主要研究方向包括：</w:t>
      </w:r>
      <w:r w:rsidRPr="00356D55">
        <w:rPr>
          <w:rFonts w:ascii="Times New Roman" w:eastAsia="SimSun" w:hAnsi="Times New Roman" w:cs="Times New Roman"/>
        </w:rPr>
        <w:t>(1)</w:t>
      </w:r>
      <w:r w:rsidRPr="00356D55">
        <w:rPr>
          <w:rFonts w:ascii="Times New Roman" w:eastAsia="SimSun" w:hAnsi="Times New Roman" w:cs="Times New Roman"/>
        </w:rPr>
        <w:t>癌症发生发展中基因调控机制</w:t>
      </w:r>
      <w:r w:rsidRPr="00356D55">
        <w:rPr>
          <w:rFonts w:ascii="Times New Roman" w:eastAsia="SimSun" w:hAnsi="Times New Roman" w:cs="Times New Roman"/>
        </w:rPr>
        <w:t>;(2)</w:t>
      </w:r>
      <w:r w:rsidRPr="00356D55">
        <w:rPr>
          <w:rFonts w:ascii="Times New Roman" w:eastAsia="SimSun" w:hAnsi="Times New Roman" w:cs="Times New Roman"/>
        </w:rPr>
        <w:t>基于</w:t>
      </w:r>
      <w:r w:rsidRPr="00356D55">
        <w:rPr>
          <w:rFonts w:ascii="Times New Roman" w:eastAsia="SimSun" w:hAnsi="Times New Roman" w:cs="Times New Roman"/>
        </w:rPr>
        <w:t>CRISPR/CAS9</w:t>
      </w:r>
      <w:r w:rsidRPr="00356D55">
        <w:rPr>
          <w:rFonts w:ascii="Times New Roman" w:eastAsia="SimSun" w:hAnsi="Times New Roman" w:cs="Times New Roman"/>
        </w:rPr>
        <w:t>筛选技术鉴定癌症治疗靶点</w:t>
      </w:r>
      <w:r w:rsidRPr="00356D55">
        <w:rPr>
          <w:rFonts w:ascii="Times New Roman" w:eastAsia="SimSun" w:hAnsi="Times New Roman" w:cs="Times New Roman"/>
        </w:rPr>
        <w:t>;(3)</w:t>
      </w:r>
      <w:r w:rsidRPr="00356D55">
        <w:rPr>
          <w:rFonts w:ascii="Times New Roman" w:eastAsia="SimSun" w:hAnsi="Times New Roman" w:cs="Times New Roman"/>
        </w:rPr>
        <w:t>癌症免疫系统及预测癌症病人对免疫治疗药物的反应。</w:t>
      </w:r>
      <w:r w:rsidR="00122BD5">
        <w:rPr>
          <w:rFonts w:ascii="Times New Roman" w:eastAsia="SimSun" w:hAnsi="Times New Roman" w:cs="Times New Roman" w:hint="eastAsia"/>
        </w:rPr>
        <w:t>实验室网址：</w:t>
      </w:r>
      <w:r w:rsidR="00122BD5" w:rsidRPr="00122BD5">
        <w:rPr>
          <w:rFonts w:ascii="Times New Roman" w:eastAsia="SimSun" w:hAnsi="Times New Roman" w:cs="Times New Roman"/>
        </w:rPr>
        <w:t>https://liulab-dfci.github.io/</w:t>
      </w:r>
    </w:p>
    <w:p w14:paraId="590D7831" w14:textId="74C8E0CA" w:rsidR="00356D55" w:rsidRPr="00356D55" w:rsidRDefault="00356D55" w:rsidP="00DF119F">
      <w:pPr>
        <w:rPr>
          <w:rFonts w:ascii="Times New Roman" w:eastAsia="SimSun" w:hAnsi="Times New Roman" w:cs="Times New Roman"/>
          <w:lang w:val="en-CN"/>
        </w:rPr>
      </w:pPr>
    </w:p>
    <w:p w14:paraId="5964A249" w14:textId="77777777" w:rsidR="00356D55" w:rsidRDefault="00356D55" w:rsidP="00DF119F">
      <w:pPr>
        <w:rPr>
          <w:rFonts w:ascii="Times New Roman" w:eastAsia="SimSun" w:hAnsi="Times New Roman" w:cs="Times New Roman"/>
        </w:rPr>
      </w:pPr>
    </w:p>
    <w:p w14:paraId="21C4B7FD" w14:textId="59A7F757" w:rsidR="0066396D" w:rsidRDefault="0066396D" w:rsidP="00DF119F">
      <w:pPr>
        <w:rPr>
          <w:rFonts w:ascii="Times New Roman" w:eastAsia="SimSun" w:hAnsi="Times New Roman" w:cs="Times New Roman"/>
        </w:rPr>
      </w:pPr>
      <w:r>
        <w:rPr>
          <w:rFonts w:ascii="Times New Roman" w:eastAsia="SimSun" w:hAnsi="Times New Roman" w:cs="Times New Roman" w:hint="eastAsia"/>
        </w:rPr>
        <w:t>通讯地址：</w:t>
      </w:r>
    </w:p>
    <w:p w14:paraId="1BC8B1EE" w14:textId="658DDEC4" w:rsidR="0066396D" w:rsidRDefault="0066396D" w:rsidP="00DF119F">
      <w:pPr>
        <w:rPr>
          <w:rFonts w:ascii="Times New Roman" w:eastAsia="SimSun" w:hAnsi="Times New Roman" w:cs="Times New Roman"/>
        </w:rPr>
      </w:pPr>
      <w:r>
        <w:rPr>
          <w:rFonts w:ascii="Times New Roman" w:eastAsia="SimSun" w:hAnsi="Times New Roman" w:cs="Times New Roman" w:hint="eastAsia"/>
        </w:rPr>
        <w:t>Liu</w:t>
      </w:r>
      <w:r>
        <w:rPr>
          <w:rFonts w:ascii="Times New Roman" w:eastAsia="SimSun" w:hAnsi="Times New Roman" w:cs="Times New Roman"/>
        </w:rPr>
        <w:t xml:space="preserve"> </w:t>
      </w:r>
      <w:r>
        <w:rPr>
          <w:rFonts w:ascii="Times New Roman" w:eastAsia="SimSun" w:hAnsi="Times New Roman" w:cs="Times New Roman" w:hint="eastAsia"/>
        </w:rPr>
        <w:t>Lab</w:t>
      </w:r>
    </w:p>
    <w:p w14:paraId="53FE1D56" w14:textId="77777777" w:rsidR="00F2001A" w:rsidRDefault="00F2001A" w:rsidP="00DF119F">
      <w:pPr>
        <w:rPr>
          <w:rFonts w:ascii="Times New Roman" w:eastAsia="SimSun" w:hAnsi="Times New Roman" w:cs="Times New Roman"/>
          <w:lang w:val="en-CN"/>
        </w:rPr>
      </w:pPr>
      <w:r w:rsidRPr="00F2001A">
        <w:rPr>
          <w:rFonts w:ascii="Times New Roman" w:eastAsia="SimSun" w:hAnsi="Times New Roman" w:cs="Times New Roman"/>
          <w:lang w:val="en-CN"/>
        </w:rPr>
        <w:t xml:space="preserve">Department of Data Sciences </w:t>
      </w:r>
    </w:p>
    <w:p w14:paraId="0EA7EEDB" w14:textId="215E7456" w:rsidR="00F2001A" w:rsidRDefault="00F2001A" w:rsidP="00DF119F">
      <w:pPr>
        <w:rPr>
          <w:rFonts w:ascii="Times New Roman" w:eastAsia="SimSun" w:hAnsi="Times New Roman" w:cs="Times New Roman"/>
          <w:lang w:val="en-CN"/>
        </w:rPr>
      </w:pPr>
      <w:r w:rsidRPr="00F2001A">
        <w:rPr>
          <w:rFonts w:ascii="Times New Roman" w:eastAsia="SimSun" w:hAnsi="Times New Roman" w:cs="Times New Roman"/>
          <w:lang w:val="en-CN"/>
        </w:rPr>
        <w:t>Dana</w:t>
      </w:r>
      <w:r>
        <w:rPr>
          <w:rFonts w:ascii="Times New Roman" w:eastAsia="SimSun" w:hAnsi="Times New Roman" w:cs="Times New Roman"/>
          <w:lang w:val="en-CN"/>
        </w:rPr>
        <w:t xml:space="preserve"> </w:t>
      </w:r>
      <w:r w:rsidRPr="00F2001A">
        <w:rPr>
          <w:rFonts w:ascii="Times New Roman" w:eastAsia="SimSun" w:hAnsi="Times New Roman" w:cs="Times New Roman"/>
          <w:lang w:val="en-CN"/>
        </w:rPr>
        <w:t>Farber Cancer Institute</w:t>
      </w:r>
    </w:p>
    <w:p w14:paraId="22289306" w14:textId="77777777" w:rsidR="00F2001A" w:rsidRDefault="00F2001A" w:rsidP="00DF119F">
      <w:pPr>
        <w:rPr>
          <w:rFonts w:ascii="Times New Roman" w:eastAsia="SimSun" w:hAnsi="Times New Roman" w:cs="Times New Roman"/>
        </w:rPr>
      </w:pPr>
      <w:r w:rsidRPr="00F2001A">
        <w:rPr>
          <w:rFonts w:ascii="Times New Roman" w:eastAsia="SimSun" w:hAnsi="Times New Roman" w:cs="Times New Roman"/>
        </w:rPr>
        <w:t>Harvard T.H. Chan School of Public Health</w:t>
      </w:r>
    </w:p>
    <w:p w14:paraId="5E9A38C2" w14:textId="7C9CB068" w:rsidR="00F2001A" w:rsidRPr="00F2001A" w:rsidRDefault="00F2001A" w:rsidP="00DF119F">
      <w:pPr>
        <w:rPr>
          <w:rFonts w:ascii="Times New Roman" w:eastAsia="SimSun" w:hAnsi="Times New Roman" w:cs="Times New Roman"/>
        </w:rPr>
      </w:pPr>
      <w:r w:rsidRPr="00F2001A">
        <w:rPr>
          <w:rFonts w:ascii="Times New Roman" w:eastAsia="SimSun" w:hAnsi="Times New Roman" w:cs="Times New Roman"/>
        </w:rPr>
        <w:t xml:space="preserve"> Boston, MA 02115, USA</w:t>
      </w:r>
    </w:p>
    <w:p w14:paraId="49EEC70C" w14:textId="0D6ABAC5" w:rsidR="00F2001A" w:rsidRPr="00DF119F" w:rsidRDefault="00F2001A" w:rsidP="00DF119F">
      <w:pPr>
        <w:rPr>
          <w:rFonts w:ascii="Times New Roman" w:eastAsia="SimSun" w:hAnsi="Times New Roman" w:cs="Times New Roman"/>
        </w:rPr>
      </w:pPr>
      <w:r>
        <w:rPr>
          <w:rFonts w:ascii="Times New Roman" w:eastAsia="SimSun" w:hAnsi="Times New Roman" w:cs="Times New Roman" w:hint="eastAsia"/>
        </w:rPr>
        <w:t>联系方式：</w:t>
      </w:r>
      <w:r w:rsidRPr="00F2001A">
        <w:rPr>
          <w:rFonts w:ascii="Times New Roman" w:eastAsia="SimSun" w:hAnsi="Times New Roman" w:cs="Times New Roman" w:hint="eastAsia"/>
        </w:rPr>
        <w:t>x</w:t>
      </w:r>
      <w:r w:rsidRPr="00F2001A">
        <w:rPr>
          <w:rFonts w:ascii="Times New Roman" w:eastAsia="SimSun" w:hAnsi="Times New Roman" w:cs="Times New Roman"/>
        </w:rPr>
        <w:t>sliu@ds.dfci.harvard.edu</w:t>
      </w:r>
    </w:p>
    <w:sectPr w:rsidR="00F2001A" w:rsidRPr="00DF119F" w:rsidSect="009D0FB6">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E3010B4" w14:textId="77777777" w:rsidR="00123EFB" w:rsidRDefault="00123EFB" w:rsidP="00B9758B">
      <w:r>
        <w:separator/>
      </w:r>
    </w:p>
  </w:endnote>
  <w:endnote w:type="continuationSeparator" w:id="0">
    <w:p w14:paraId="218B7EAF" w14:textId="77777777" w:rsidR="00123EFB" w:rsidRDefault="00123EFB" w:rsidP="00B975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4D"/>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5AEC756" w14:textId="77777777" w:rsidR="00123EFB" w:rsidRDefault="00123EFB" w:rsidP="00B9758B">
      <w:r>
        <w:separator/>
      </w:r>
    </w:p>
  </w:footnote>
  <w:footnote w:type="continuationSeparator" w:id="0">
    <w:p w14:paraId="30DE79DF" w14:textId="77777777" w:rsidR="00123EFB" w:rsidRDefault="00123EFB" w:rsidP="00B9758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A73F09"/>
    <w:multiLevelType w:val="hybridMultilevel"/>
    <w:tmpl w:val="D578E27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CB76FC5"/>
    <w:multiLevelType w:val="hybridMultilevel"/>
    <w:tmpl w:val="50AEA1FE"/>
    <w:lvl w:ilvl="0" w:tplc="30326B68">
      <w:start w:val="1"/>
      <w:numFmt w:val="decimal"/>
      <w:lvlText w:val="%1."/>
      <w:lvlJc w:val="left"/>
      <w:pPr>
        <w:ind w:left="1440" w:hanging="360"/>
      </w:pPr>
      <w:rPr>
        <w:rFonts w:hint="default"/>
        <w:b/>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5E523DC8"/>
    <w:multiLevelType w:val="hybridMultilevel"/>
    <w:tmpl w:val="0FE40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2"/>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75F9"/>
    <w:rsid w:val="0001291D"/>
    <w:rsid w:val="00016368"/>
    <w:rsid w:val="000316FE"/>
    <w:rsid w:val="00035E36"/>
    <w:rsid w:val="00036E0E"/>
    <w:rsid w:val="00091D65"/>
    <w:rsid w:val="000A4AF8"/>
    <w:rsid w:val="000B46A3"/>
    <w:rsid w:val="000C153E"/>
    <w:rsid w:val="000C7DE0"/>
    <w:rsid w:val="000D0483"/>
    <w:rsid w:val="000E2B28"/>
    <w:rsid w:val="000E6462"/>
    <w:rsid w:val="0010208D"/>
    <w:rsid w:val="00122BD5"/>
    <w:rsid w:val="00123EFB"/>
    <w:rsid w:val="001542B7"/>
    <w:rsid w:val="00167990"/>
    <w:rsid w:val="00193217"/>
    <w:rsid w:val="001A1919"/>
    <w:rsid w:val="002423F5"/>
    <w:rsid w:val="002564F4"/>
    <w:rsid w:val="00262EBA"/>
    <w:rsid w:val="002842E6"/>
    <w:rsid w:val="002A02C9"/>
    <w:rsid w:val="002A7B87"/>
    <w:rsid w:val="002B0302"/>
    <w:rsid w:val="002B2458"/>
    <w:rsid w:val="002B3AC2"/>
    <w:rsid w:val="002F1583"/>
    <w:rsid w:val="003065F9"/>
    <w:rsid w:val="00327CB5"/>
    <w:rsid w:val="00342F2A"/>
    <w:rsid w:val="00356D55"/>
    <w:rsid w:val="00366A47"/>
    <w:rsid w:val="003B319F"/>
    <w:rsid w:val="003C402D"/>
    <w:rsid w:val="00412613"/>
    <w:rsid w:val="00413363"/>
    <w:rsid w:val="00421252"/>
    <w:rsid w:val="004275F9"/>
    <w:rsid w:val="004A48DE"/>
    <w:rsid w:val="004A4C90"/>
    <w:rsid w:val="004E4BC7"/>
    <w:rsid w:val="004E720A"/>
    <w:rsid w:val="004F1922"/>
    <w:rsid w:val="0053433E"/>
    <w:rsid w:val="005346C0"/>
    <w:rsid w:val="00551F34"/>
    <w:rsid w:val="00556DF1"/>
    <w:rsid w:val="00566986"/>
    <w:rsid w:val="00580908"/>
    <w:rsid w:val="005A1F5E"/>
    <w:rsid w:val="005B3D91"/>
    <w:rsid w:val="005C05B4"/>
    <w:rsid w:val="005D6401"/>
    <w:rsid w:val="00603C40"/>
    <w:rsid w:val="006135A4"/>
    <w:rsid w:val="006149C7"/>
    <w:rsid w:val="00655E4D"/>
    <w:rsid w:val="0066396D"/>
    <w:rsid w:val="00666A8B"/>
    <w:rsid w:val="00683735"/>
    <w:rsid w:val="006A4E58"/>
    <w:rsid w:val="006D068E"/>
    <w:rsid w:val="006E5AC2"/>
    <w:rsid w:val="0070413E"/>
    <w:rsid w:val="00705BFD"/>
    <w:rsid w:val="00763159"/>
    <w:rsid w:val="007739F8"/>
    <w:rsid w:val="007A5CCE"/>
    <w:rsid w:val="007D59DB"/>
    <w:rsid w:val="007F1C57"/>
    <w:rsid w:val="007F6826"/>
    <w:rsid w:val="00841C67"/>
    <w:rsid w:val="00861E63"/>
    <w:rsid w:val="008E5888"/>
    <w:rsid w:val="00934B49"/>
    <w:rsid w:val="00952891"/>
    <w:rsid w:val="0098328E"/>
    <w:rsid w:val="009A4D60"/>
    <w:rsid w:val="009D0FB6"/>
    <w:rsid w:val="009E64A7"/>
    <w:rsid w:val="009F6189"/>
    <w:rsid w:val="00A34000"/>
    <w:rsid w:val="00A61D83"/>
    <w:rsid w:val="00A92B94"/>
    <w:rsid w:val="00AB3E16"/>
    <w:rsid w:val="00AB4002"/>
    <w:rsid w:val="00B27768"/>
    <w:rsid w:val="00B63A1E"/>
    <w:rsid w:val="00B73DB4"/>
    <w:rsid w:val="00B839EC"/>
    <w:rsid w:val="00B93056"/>
    <w:rsid w:val="00B9758B"/>
    <w:rsid w:val="00BD5B3E"/>
    <w:rsid w:val="00BF0ED3"/>
    <w:rsid w:val="00C21465"/>
    <w:rsid w:val="00C27888"/>
    <w:rsid w:val="00C67FAB"/>
    <w:rsid w:val="00C72B58"/>
    <w:rsid w:val="00C831B3"/>
    <w:rsid w:val="00C85899"/>
    <w:rsid w:val="00CB718D"/>
    <w:rsid w:val="00CC7521"/>
    <w:rsid w:val="00D50193"/>
    <w:rsid w:val="00D717F9"/>
    <w:rsid w:val="00D72FCF"/>
    <w:rsid w:val="00D91558"/>
    <w:rsid w:val="00D974B6"/>
    <w:rsid w:val="00DB442D"/>
    <w:rsid w:val="00DE43A6"/>
    <w:rsid w:val="00DE734D"/>
    <w:rsid w:val="00DF119F"/>
    <w:rsid w:val="00DF1B05"/>
    <w:rsid w:val="00E03730"/>
    <w:rsid w:val="00E26192"/>
    <w:rsid w:val="00E51822"/>
    <w:rsid w:val="00E61255"/>
    <w:rsid w:val="00E664D2"/>
    <w:rsid w:val="00E67F06"/>
    <w:rsid w:val="00E856F5"/>
    <w:rsid w:val="00EE18A5"/>
    <w:rsid w:val="00EF096F"/>
    <w:rsid w:val="00F050D1"/>
    <w:rsid w:val="00F2001A"/>
    <w:rsid w:val="00F20E0D"/>
    <w:rsid w:val="00F43FFE"/>
    <w:rsid w:val="00F51700"/>
    <w:rsid w:val="00FB395C"/>
    <w:rsid w:val="00FC21BB"/>
    <w:rsid w:val="00FC25F3"/>
    <w:rsid w:val="00FC4385"/>
    <w:rsid w:val="00FE3814"/>
    <w:rsid w:val="00FF53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9980D4"/>
  <w15:chartTrackingRefBased/>
  <w15:docId w15:val="{0E61CFD0-C490-034F-8B3A-D7D5B51939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275F9"/>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275F9"/>
    <w:rPr>
      <w:rFonts w:ascii="Times New Roman" w:hAnsi="Times New Roman" w:cs="Times New Roman"/>
      <w:sz w:val="18"/>
      <w:szCs w:val="18"/>
    </w:rPr>
  </w:style>
  <w:style w:type="paragraph" w:styleId="NormalWeb">
    <w:name w:val="Normal (Web)"/>
    <w:basedOn w:val="Normal"/>
    <w:uiPriority w:val="99"/>
    <w:unhideWhenUsed/>
    <w:rsid w:val="00036E0E"/>
    <w:pPr>
      <w:spacing w:before="100" w:beforeAutospacing="1" w:after="100" w:afterAutospacing="1"/>
    </w:pPr>
    <w:rPr>
      <w:rFonts w:ascii="Times New Roman" w:eastAsia="Times New Roman" w:hAnsi="Times New Roman" w:cs="Times New Roman"/>
    </w:rPr>
  </w:style>
  <w:style w:type="paragraph" w:styleId="Header">
    <w:name w:val="header"/>
    <w:basedOn w:val="Normal"/>
    <w:link w:val="HeaderChar"/>
    <w:uiPriority w:val="99"/>
    <w:unhideWhenUsed/>
    <w:rsid w:val="00B9758B"/>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B9758B"/>
    <w:rPr>
      <w:sz w:val="18"/>
      <w:szCs w:val="18"/>
    </w:rPr>
  </w:style>
  <w:style w:type="paragraph" w:styleId="Footer">
    <w:name w:val="footer"/>
    <w:basedOn w:val="Normal"/>
    <w:link w:val="FooterChar"/>
    <w:uiPriority w:val="99"/>
    <w:unhideWhenUsed/>
    <w:rsid w:val="00B9758B"/>
    <w:pPr>
      <w:tabs>
        <w:tab w:val="center" w:pos="4153"/>
        <w:tab w:val="right" w:pos="8306"/>
      </w:tabs>
      <w:snapToGrid w:val="0"/>
    </w:pPr>
    <w:rPr>
      <w:sz w:val="18"/>
      <w:szCs w:val="18"/>
    </w:rPr>
  </w:style>
  <w:style w:type="character" w:customStyle="1" w:styleId="FooterChar">
    <w:name w:val="Footer Char"/>
    <w:basedOn w:val="DefaultParagraphFont"/>
    <w:link w:val="Footer"/>
    <w:uiPriority w:val="99"/>
    <w:rsid w:val="00B9758B"/>
    <w:rPr>
      <w:sz w:val="18"/>
      <w:szCs w:val="18"/>
    </w:rPr>
  </w:style>
  <w:style w:type="paragraph" w:styleId="ListParagraph">
    <w:name w:val="List Paragraph"/>
    <w:basedOn w:val="Normal"/>
    <w:uiPriority w:val="34"/>
    <w:qFormat/>
    <w:rsid w:val="00566986"/>
    <w:pPr>
      <w:ind w:left="720"/>
      <w:contextualSpacing/>
    </w:pPr>
  </w:style>
  <w:style w:type="character" w:styleId="Hyperlink">
    <w:name w:val="Hyperlink"/>
    <w:basedOn w:val="DefaultParagraphFont"/>
    <w:uiPriority w:val="99"/>
    <w:unhideWhenUsed/>
    <w:rsid w:val="00952891"/>
    <w:rPr>
      <w:color w:val="0563C1" w:themeColor="hyperlink"/>
      <w:u w:val="single"/>
    </w:rPr>
  </w:style>
  <w:style w:type="character" w:styleId="UnresolvedMention">
    <w:name w:val="Unresolved Mention"/>
    <w:basedOn w:val="DefaultParagraphFont"/>
    <w:uiPriority w:val="99"/>
    <w:semiHidden/>
    <w:unhideWhenUsed/>
    <w:rsid w:val="0095289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036142">
      <w:bodyDiv w:val="1"/>
      <w:marLeft w:val="0"/>
      <w:marRight w:val="0"/>
      <w:marTop w:val="0"/>
      <w:marBottom w:val="0"/>
      <w:divBdr>
        <w:top w:val="none" w:sz="0" w:space="0" w:color="auto"/>
        <w:left w:val="none" w:sz="0" w:space="0" w:color="auto"/>
        <w:bottom w:val="none" w:sz="0" w:space="0" w:color="auto"/>
        <w:right w:val="none" w:sz="0" w:space="0" w:color="auto"/>
      </w:divBdr>
      <w:divsChild>
        <w:div w:id="1776779216">
          <w:marLeft w:val="0"/>
          <w:marRight w:val="0"/>
          <w:marTop w:val="0"/>
          <w:marBottom w:val="0"/>
          <w:divBdr>
            <w:top w:val="none" w:sz="0" w:space="0" w:color="auto"/>
            <w:left w:val="none" w:sz="0" w:space="0" w:color="auto"/>
            <w:bottom w:val="none" w:sz="0" w:space="0" w:color="auto"/>
            <w:right w:val="none" w:sz="0" w:space="0" w:color="auto"/>
          </w:divBdr>
          <w:divsChild>
            <w:div w:id="969556589">
              <w:marLeft w:val="0"/>
              <w:marRight w:val="0"/>
              <w:marTop w:val="0"/>
              <w:marBottom w:val="0"/>
              <w:divBdr>
                <w:top w:val="none" w:sz="0" w:space="0" w:color="auto"/>
                <w:left w:val="none" w:sz="0" w:space="0" w:color="auto"/>
                <w:bottom w:val="none" w:sz="0" w:space="0" w:color="auto"/>
                <w:right w:val="none" w:sz="0" w:space="0" w:color="auto"/>
              </w:divBdr>
              <w:divsChild>
                <w:div w:id="782572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828137">
      <w:bodyDiv w:val="1"/>
      <w:marLeft w:val="0"/>
      <w:marRight w:val="0"/>
      <w:marTop w:val="0"/>
      <w:marBottom w:val="0"/>
      <w:divBdr>
        <w:top w:val="none" w:sz="0" w:space="0" w:color="auto"/>
        <w:left w:val="none" w:sz="0" w:space="0" w:color="auto"/>
        <w:bottom w:val="none" w:sz="0" w:space="0" w:color="auto"/>
        <w:right w:val="none" w:sz="0" w:space="0" w:color="auto"/>
      </w:divBdr>
      <w:divsChild>
        <w:div w:id="1287469644">
          <w:marLeft w:val="0"/>
          <w:marRight w:val="0"/>
          <w:marTop w:val="0"/>
          <w:marBottom w:val="0"/>
          <w:divBdr>
            <w:top w:val="none" w:sz="0" w:space="0" w:color="auto"/>
            <w:left w:val="none" w:sz="0" w:space="0" w:color="auto"/>
            <w:bottom w:val="none" w:sz="0" w:space="0" w:color="auto"/>
            <w:right w:val="none" w:sz="0" w:space="0" w:color="auto"/>
          </w:divBdr>
          <w:divsChild>
            <w:div w:id="1403453612">
              <w:marLeft w:val="0"/>
              <w:marRight w:val="0"/>
              <w:marTop w:val="0"/>
              <w:marBottom w:val="0"/>
              <w:divBdr>
                <w:top w:val="none" w:sz="0" w:space="0" w:color="auto"/>
                <w:left w:val="none" w:sz="0" w:space="0" w:color="auto"/>
                <w:bottom w:val="none" w:sz="0" w:space="0" w:color="auto"/>
                <w:right w:val="none" w:sz="0" w:space="0" w:color="auto"/>
              </w:divBdr>
              <w:divsChild>
                <w:div w:id="20595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571150">
      <w:bodyDiv w:val="1"/>
      <w:marLeft w:val="0"/>
      <w:marRight w:val="0"/>
      <w:marTop w:val="0"/>
      <w:marBottom w:val="0"/>
      <w:divBdr>
        <w:top w:val="none" w:sz="0" w:space="0" w:color="auto"/>
        <w:left w:val="none" w:sz="0" w:space="0" w:color="auto"/>
        <w:bottom w:val="none" w:sz="0" w:space="0" w:color="auto"/>
        <w:right w:val="none" w:sz="0" w:space="0" w:color="auto"/>
      </w:divBdr>
      <w:divsChild>
        <w:div w:id="1142694107">
          <w:marLeft w:val="0"/>
          <w:marRight w:val="0"/>
          <w:marTop w:val="0"/>
          <w:marBottom w:val="0"/>
          <w:divBdr>
            <w:top w:val="none" w:sz="0" w:space="0" w:color="auto"/>
            <w:left w:val="none" w:sz="0" w:space="0" w:color="auto"/>
            <w:bottom w:val="none" w:sz="0" w:space="0" w:color="auto"/>
            <w:right w:val="none" w:sz="0" w:space="0" w:color="auto"/>
          </w:divBdr>
          <w:divsChild>
            <w:div w:id="1134910015">
              <w:marLeft w:val="0"/>
              <w:marRight w:val="0"/>
              <w:marTop w:val="0"/>
              <w:marBottom w:val="0"/>
              <w:divBdr>
                <w:top w:val="none" w:sz="0" w:space="0" w:color="auto"/>
                <w:left w:val="none" w:sz="0" w:space="0" w:color="auto"/>
                <w:bottom w:val="none" w:sz="0" w:space="0" w:color="auto"/>
                <w:right w:val="none" w:sz="0" w:space="0" w:color="auto"/>
              </w:divBdr>
              <w:divsChild>
                <w:div w:id="954602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87439">
      <w:bodyDiv w:val="1"/>
      <w:marLeft w:val="0"/>
      <w:marRight w:val="0"/>
      <w:marTop w:val="0"/>
      <w:marBottom w:val="0"/>
      <w:divBdr>
        <w:top w:val="none" w:sz="0" w:space="0" w:color="auto"/>
        <w:left w:val="none" w:sz="0" w:space="0" w:color="auto"/>
        <w:bottom w:val="none" w:sz="0" w:space="0" w:color="auto"/>
        <w:right w:val="none" w:sz="0" w:space="0" w:color="auto"/>
      </w:divBdr>
      <w:divsChild>
        <w:div w:id="1149202173">
          <w:marLeft w:val="0"/>
          <w:marRight w:val="0"/>
          <w:marTop w:val="0"/>
          <w:marBottom w:val="0"/>
          <w:divBdr>
            <w:top w:val="none" w:sz="0" w:space="0" w:color="auto"/>
            <w:left w:val="none" w:sz="0" w:space="0" w:color="auto"/>
            <w:bottom w:val="none" w:sz="0" w:space="0" w:color="auto"/>
            <w:right w:val="none" w:sz="0" w:space="0" w:color="auto"/>
          </w:divBdr>
          <w:divsChild>
            <w:div w:id="1387096984">
              <w:marLeft w:val="0"/>
              <w:marRight w:val="0"/>
              <w:marTop w:val="0"/>
              <w:marBottom w:val="0"/>
              <w:divBdr>
                <w:top w:val="none" w:sz="0" w:space="0" w:color="auto"/>
                <w:left w:val="none" w:sz="0" w:space="0" w:color="auto"/>
                <w:bottom w:val="none" w:sz="0" w:space="0" w:color="auto"/>
                <w:right w:val="none" w:sz="0" w:space="0" w:color="auto"/>
              </w:divBdr>
              <w:divsChild>
                <w:div w:id="1315648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61029">
      <w:bodyDiv w:val="1"/>
      <w:marLeft w:val="0"/>
      <w:marRight w:val="0"/>
      <w:marTop w:val="0"/>
      <w:marBottom w:val="0"/>
      <w:divBdr>
        <w:top w:val="none" w:sz="0" w:space="0" w:color="auto"/>
        <w:left w:val="none" w:sz="0" w:space="0" w:color="auto"/>
        <w:bottom w:val="none" w:sz="0" w:space="0" w:color="auto"/>
        <w:right w:val="none" w:sz="0" w:space="0" w:color="auto"/>
      </w:divBdr>
      <w:divsChild>
        <w:div w:id="37515555">
          <w:marLeft w:val="0"/>
          <w:marRight w:val="0"/>
          <w:marTop w:val="0"/>
          <w:marBottom w:val="0"/>
          <w:divBdr>
            <w:top w:val="none" w:sz="0" w:space="0" w:color="auto"/>
            <w:left w:val="none" w:sz="0" w:space="0" w:color="auto"/>
            <w:bottom w:val="none" w:sz="0" w:space="0" w:color="auto"/>
            <w:right w:val="none" w:sz="0" w:space="0" w:color="auto"/>
          </w:divBdr>
          <w:divsChild>
            <w:div w:id="1733232741">
              <w:marLeft w:val="0"/>
              <w:marRight w:val="0"/>
              <w:marTop w:val="0"/>
              <w:marBottom w:val="0"/>
              <w:divBdr>
                <w:top w:val="none" w:sz="0" w:space="0" w:color="auto"/>
                <w:left w:val="none" w:sz="0" w:space="0" w:color="auto"/>
                <w:bottom w:val="none" w:sz="0" w:space="0" w:color="auto"/>
                <w:right w:val="none" w:sz="0" w:space="0" w:color="auto"/>
              </w:divBdr>
              <w:divsChild>
                <w:div w:id="644041529">
                  <w:marLeft w:val="0"/>
                  <w:marRight w:val="0"/>
                  <w:marTop w:val="0"/>
                  <w:marBottom w:val="0"/>
                  <w:divBdr>
                    <w:top w:val="none" w:sz="0" w:space="0" w:color="auto"/>
                    <w:left w:val="none" w:sz="0" w:space="0" w:color="auto"/>
                    <w:bottom w:val="none" w:sz="0" w:space="0" w:color="auto"/>
                    <w:right w:val="none" w:sz="0" w:space="0" w:color="auto"/>
                  </w:divBdr>
                  <w:divsChild>
                    <w:div w:id="1277643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756034">
      <w:bodyDiv w:val="1"/>
      <w:marLeft w:val="0"/>
      <w:marRight w:val="0"/>
      <w:marTop w:val="0"/>
      <w:marBottom w:val="0"/>
      <w:divBdr>
        <w:top w:val="none" w:sz="0" w:space="0" w:color="auto"/>
        <w:left w:val="none" w:sz="0" w:space="0" w:color="auto"/>
        <w:bottom w:val="none" w:sz="0" w:space="0" w:color="auto"/>
        <w:right w:val="none" w:sz="0" w:space="0" w:color="auto"/>
      </w:divBdr>
      <w:divsChild>
        <w:div w:id="1480338555">
          <w:marLeft w:val="0"/>
          <w:marRight w:val="0"/>
          <w:marTop w:val="0"/>
          <w:marBottom w:val="0"/>
          <w:divBdr>
            <w:top w:val="none" w:sz="0" w:space="0" w:color="auto"/>
            <w:left w:val="none" w:sz="0" w:space="0" w:color="auto"/>
            <w:bottom w:val="none" w:sz="0" w:space="0" w:color="auto"/>
            <w:right w:val="none" w:sz="0" w:space="0" w:color="auto"/>
          </w:divBdr>
          <w:divsChild>
            <w:div w:id="1744179514">
              <w:marLeft w:val="0"/>
              <w:marRight w:val="0"/>
              <w:marTop w:val="0"/>
              <w:marBottom w:val="0"/>
              <w:divBdr>
                <w:top w:val="none" w:sz="0" w:space="0" w:color="auto"/>
                <w:left w:val="none" w:sz="0" w:space="0" w:color="auto"/>
                <w:bottom w:val="none" w:sz="0" w:space="0" w:color="auto"/>
                <w:right w:val="none" w:sz="0" w:space="0" w:color="auto"/>
              </w:divBdr>
              <w:divsChild>
                <w:div w:id="363873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801160">
      <w:bodyDiv w:val="1"/>
      <w:marLeft w:val="0"/>
      <w:marRight w:val="0"/>
      <w:marTop w:val="0"/>
      <w:marBottom w:val="0"/>
      <w:divBdr>
        <w:top w:val="none" w:sz="0" w:space="0" w:color="auto"/>
        <w:left w:val="none" w:sz="0" w:space="0" w:color="auto"/>
        <w:bottom w:val="none" w:sz="0" w:space="0" w:color="auto"/>
        <w:right w:val="none" w:sz="0" w:space="0" w:color="auto"/>
      </w:divBdr>
      <w:divsChild>
        <w:div w:id="1093622217">
          <w:marLeft w:val="0"/>
          <w:marRight w:val="0"/>
          <w:marTop w:val="0"/>
          <w:marBottom w:val="0"/>
          <w:divBdr>
            <w:top w:val="none" w:sz="0" w:space="0" w:color="auto"/>
            <w:left w:val="none" w:sz="0" w:space="0" w:color="auto"/>
            <w:bottom w:val="none" w:sz="0" w:space="0" w:color="auto"/>
            <w:right w:val="none" w:sz="0" w:space="0" w:color="auto"/>
          </w:divBdr>
          <w:divsChild>
            <w:div w:id="439186358">
              <w:marLeft w:val="0"/>
              <w:marRight w:val="0"/>
              <w:marTop w:val="0"/>
              <w:marBottom w:val="0"/>
              <w:divBdr>
                <w:top w:val="none" w:sz="0" w:space="0" w:color="auto"/>
                <w:left w:val="none" w:sz="0" w:space="0" w:color="auto"/>
                <w:bottom w:val="none" w:sz="0" w:space="0" w:color="auto"/>
                <w:right w:val="none" w:sz="0" w:space="0" w:color="auto"/>
              </w:divBdr>
              <w:divsChild>
                <w:div w:id="15022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536149">
      <w:bodyDiv w:val="1"/>
      <w:marLeft w:val="0"/>
      <w:marRight w:val="0"/>
      <w:marTop w:val="0"/>
      <w:marBottom w:val="0"/>
      <w:divBdr>
        <w:top w:val="none" w:sz="0" w:space="0" w:color="auto"/>
        <w:left w:val="none" w:sz="0" w:space="0" w:color="auto"/>
        <w:bottom w:val="none" w:sz="0" w:space="0" w:color="auto"/>
        <w:right w:val="none" w:sz="0" w:space="0" w:color="auto"/>
      </w:divBdr>
      <w:divsChild>
        <w:div w:id="1901405030">
          <w:marLeft w:val="0"/>
          <w:marRight w:val="0"/>
          <w:marTop w:val="0"/>
          <w:marBottom w:val="0"/>
          <w:divBdr>
            <w:top w:val="none" w:sz="0" w:space="0" w:color="auto"/>
            <w:left w:val="none" w:sz="0" w:space="0" w:color="auto"/>
            <w:bottom w:val="none" w:sz="0" w:space="0" w:color="auto"/>
            <w:right w:val="none" w:sz="0" w:space="0" w:color="auto"/>
          </w:divBdr>
          <w:divsChild>
            <w:div w:id="1275282566">
              <w:marLeft w:val="0"/>
              <w:marRight w:val="0"/>
              <w:marTop w:val="0"/>
              <w:marBottom w:val="0"/>
              <w:divBdr>
                <w:top w:val="none" w:sz="0" w:space="0" w:color="auto"/>
                <w:left w:val="none" w:sz="0" w:space="0" w:color="auto"/>
                <w:bottom w:val="none" w:sz="0" w:space="0" w:color="auto"/>
                <w:right w:val="none" w:sz="0" w:space="0" w:color="auto"/>
              </w:divBdr>
              <w:divsChild>
                <w:div w:id="147405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55843">
      <w:bodyDiv w:val="1"/>
      <w:marLeft w:val="0"/>
      <w:marRight w:val="0"/>
      <w:marTop w:val="0"/>
      <w:marBottom w:val="0"/>
      <w:divBdr>
        <w:top w:val="none" w:sz="0" w:space="0" w:color="auto"/>
        <w:left w:val="none" w:sz="0" w:space="0" w:color="auto"/>
        <w:bottom w:val="none" w:sz="0" w:space="0" w:color="auto"/>
        <w:right w:val="none" w:sz="0" w:space="0" w:color="auto"/>
      </w:divBdr>
      <w:divsChild>
        <w:div w:id="1912692643">
          <w:marLeft w:val="0"/>
          <w:marRight w:val="0"/>
          <w:marTop w:val="0"/>
          <w:marBottom w:val="0"/>
          <w:divBdr>
            <w:top w:val="none" w:sz="0" w:space="0" w:color="auto"/>
            <w:left w:val="none" w:sz="0" w:space="0" w:color="auto"/>
            <w:bottom w:val="none" w:sz="0" w:space="0" w:color="auto"/>
            <w:right w:val="none" w:sz="0" w:space="0" w:color="auto"/>
          </w:divBdr>
          <w:divsChild>
            <w:div w:id="658777387">
              <w:marLeft w:val="0"/>
              <w:marRight w:val="0"/>
              <w:marTop w:val="0"/>
              <w:marBottom w:val="0"/>
              <w:divBdr>
                <w:top w:val="none" w:sz="0" w:space="0" w:color="auto"/>
                <w:left w:val="none" w:sz="0" w:space="0" w:color="auto"/>
                <w:bottom w:val="none" w:sz="0" w:space="0" w:color="auto"/>
                <w:right w:val="none" w:sz="0" w:space="0" w:color="auto"/>
              </w:divBdr>
              <w:divsChild>
                <w:div w:id="1668367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973866">
      <w:bodyDiv w:val="1"/>
      <w:marLeft w:val="0"/>
      <w:marRight w:val="0"/>
      <w:marTop w:val="0"/>
      <w:marBottom w:val="0"/>
      <w:divBdr>
        <w:top w:val="none" w:sz="0" w:space="0" w:color="auto"/>
        <w:left w:val="none" w:sz="0" w:space="0" w:color="auto"/>
        <w:bottom w:val="none" w:sz="0" w:space="0" w:color="auto"/>
        <w:right w:val="none" w:sz="0" w:space="0" w:color="auto"/>
      </w:divBdr>
      <w:divsChild>
        <w:div w:id="1866020745">
          <w:marLeft w:val="0"/>
          <w:marRight w:val="0"/>
          <w:marTop w:val="0"/>
          <w:marBottom w:val="0"/>
          <w:divBdr>
            <w:top w:val="none" w:sz="0" w:space="0" w:color="auto"/>
            <w:left w:val="none" w:sz="0" w:space="0" w:color="auto"/>
            <w:bottom w:val="none" w:sz="0" w:space="0" w:color="auto"/>
            <w:right w:val="none" w:sz="0" w:space="0" w:color="auto"/>
          </w:divBdr>
          <w:divsChild>
            <w:div w:id="970862401">
              <w:marLeft w:val="0"/>
              <w:marRight w:val="0"/>
              <w:marTop w:val="0"/>
              <w:marBottom w:val="0"/>
              <w:divBdr>
                <w:top w:val="none" w:sz="0" w:space="0" w:color="auto"/>
                <w:left w:val="none" w:sz="0" w:space="0" w:color="auto"/>
                <w:bottom w:val="none" w:sz="0" w:space="0" w:color="auto"/>
                <w:right w:val="none" w:sz="0" w:space="0" w:color="auto"/>
              </w:divBdr>
              <w:divsChild>
                <w:div w:id="1218663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776997">
      <w:bodyDiv w:val="1"/>
      <w:marLeft w:val="0"/>
      <w:marRight w:val="0"/>
      <w:marTop w:val="0"/>
      <w:marBottom w:val="0"/>
      <w:divBdr>
        <w:top w:val="none" w:sz="0" w:space="0" w:color="auto"/>
        <w:left w:val="none" w:sz="0" w:space="0" w:color="auto"/>
        <w:bottom w:val="none" w:sz="0" w:space="0" w:color="auto"/>
        <w:right w:val="none" w:sz="0" w:space="0" w:color="auto"/>
      </w:divBdr>
      <w:divsChild>
        <w:div w:id="1403721099">
          <w:marLeft w:val="0"/>
          <w:marRight w:val="0"/>
          <w:marTop w:val="0"/>
          <w:marBottom w:val="0"/>
          <w:divBdr>
            <w:top w:val="none" w:sz="0" w:space="0" w:color="auto"/>
            <w:left w:val="none" w:sz="0" w:space="0" w:color="auto"/>
            <w:bottom w:val="none" w:sz="0" w:space="0" w:color="auto"/>
            <w:right w:val="none" w:sz="0" w:space="0" w:color="auto"/>
          </w:divBdr>
          <w:divsChild>
            <w:div w:id="1213271353">
              <w:marLeft w:val="0"/>
              <w:marRight w:val="0"/>
              <w:marTop w:val="0"/>
              <w:marBottom w:val="0"/>
              <w:divBdr>
                <w:top w:val="none" w:sz="0" w:space="0" w:color="auto"/>
                <w:left w:val="none" w:sz="0" w:space="0" w:color="auto"/>
                <w:bottom w:val="none" w:sz="0" w:space="0" w:color="auto"/>
                <w:right w:val="none" w:sz="0" w:space="0" w:color="auto"/>
              </w:divBdr>
              <w:divsChild>
                <w:div w:id="900600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7635189">
      <w:bodyDiv w:val="1"/>
      <w:marLeft w:val="0"/>
      <w:marRight w:val="0"/>
      <w:marTop w:val="0"/>
      <w:marBottom w:val="0"/>
      <w:divBdr>
        <w:top w:val="none" w:sz="0" w:space="0" w:color="auto"/>
        <w:left w:val="none" w:sz="0" w:space="0" w:color="auto"/>
        <w:bottom w:val="none" w:sz="0" w:space="0" w:color="auto"/>
        <w:right w:val="none" w:sz="0" w:space="0" w:color="auto"/>
      </w:divBdr>
      <w:divsChild>
        <w:div w:id="1970625206">
          <w:marLeft w:val="0"/>
          <w:marRight w:val="0"/>
          <w:marTop w:val="0"/>
          <w:marBottom w:val="0"/>
          <w:divBdr>
            <w:top w:val="none" w:sz="0" w:space="0" w:color="auto"/>
            <w:left w:val="none" w:sz="0" w:space="0" w:color="auto"/>
            <w:bottom w:val="none" w:sz="0" w:space="0" w:color="auto"/>
            <w:right w:val="none" w:sz="0" w:space="0" w:color="auto"/>
          </w:divBdr>
          <w:divsChild>
            <w:div w:id="609168720">
              <w:marLeft w:val="0"/>
              <w:marRight w:val="0"/>
              <w:marTop w:val="0"/>
              <w:marBottom w:val="0"/>
              <w:divBdr>
                <w:top w:val="none" w:sz="0" w:space="0" w:color="auto"/>
                <w:left w:val="none" w:sz="0" w:space="0" w:color="auto"/>
                <w:bottom w:val="none" w:sz="0" w:space="0" w:color="auto"/>
                <w:right w:val="none" w:sz="0" w:space="0" w:color="auto"/>
              </w:divBdr>
              <w:divsChild>
                <w:div w:id="7814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1255253">
      <w:bodyDiv w:val="1"/>
      <w:marLeft w:val="0"/>
      <w:marRight w:val="0"/>
      <w:marTop w:val="0"/>
      <w:marBottom w:val="0"/>
      <w:divBdr>
        <w:top w:val="none" w:sz="0" w:space="0" w:color="auto"/>
        <w:left w:val="none" w:sz="0" w:space="0" w:color="auto"/>
        <w:bottom w:val="none" w:sz="0" w:space="0" w:color="auto"/>
        <w:right w:val="none" w:sz="0" w:space="0" w:color="auto"/>
      </w:divBdr>
      <w:divsChild>
        <w:div w:id="1035928817">
          <w:marLeft w:val="0"/>
          <w:marRight w:val="0"/>
          <w:marTop w:val="0"/>
          <w:marBottom w:val="0"/>
          <w:divBdr>
            <w:top w:val="none" w:sz="0" w:space="0" w:color="auto"/>
            <w:left w:val="none" w:sz="0" w:space="0" w:color="auto"/>
            <w:bottom w:val="none" w:sz="0" w:space="0" w:color="auto"/>
            <w:right w:val="none" w:sz="0" w:space="0" w:color="auto"/>
          </w:divBdr>
          <w:divsChild>
            <w:div w:id="2030135582">
              <w:marLeft w:val="0"/>
              <w:marRight w:val="0"/>
              <w:marTop w:val="0"/>
              <w:marBottom w:val="0"/>
              <w:divBdr>
                <w:top w:val="none" w:sz="0" w:space="0" w:color="auto"/>
                <w:left w:val="none" w:sz="0" w:space="0" w:color="auto"/>
                <w:bottom w:val="none" w:sz="0" w:space="0" w:color="auto"/>
                <w:right w:val="none" w:sz="0" w:space="0" w:color="auto"/>
              </w:divBdr>
              <w:divsChild>
                <w:div w:id="189519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993557">
      <w:bodyDiv w:val="1"/>
      <w:marLeft w:val="0"/>
      <w:marRight w:val="0"/>
      <w:marTop w:val="0"/>
      <w:marBottom w:val="0"/>
      <w:divBdr>
        <w:top w:val="none" w:sz="0" w:space="0" w:color="auto"/>
        <w:left w:val="none" w:sz="0" w:space="0" w:color="auto"/>
        <w:bottom w:val="none" w:sz="0" w:space="0" w:color="auto"/>
        <w:right w:val="none" w:sz="0" w:space="0" w:color="auto"/>
      </w:divBdr>
      <w:divsChild>
        <w:div w:id="750128323">
          <w:marLeft w:val="0"/>
          <w:marRight w:val="0"/>
          <w:marTop w:val="0"/>
          <w:marBottom w:val="0"/>
          <w:divBdr>
            <w:top w:val="none" w:sz="0" w:space="0" w:color="auto"/>
            <w:left w:val="none" w:sz="0" w:space="0" w:color="auto"/>
            <w:bottom w:val="none" w:sz="0" w:space="0" w:color="auto"/>
            <w:right w:val="none" w:sz="0" w:space="0" w:color="auto"/>
          </w:divBdr>
        </w:div>
      </w:divsChild>
    </w:div>
    <w:div w:id="374081415">
      <w:bodyDiv w:val="1"/>
      <w:marLeft w:val="0"/>
      <w:marRight w:val="0"/>
      <w:marTop w:val="0"/>
      <w:marBottom w:val="0"/>
      <w:divBdr>
        <w:top w:val="none" w:sz="0" w:space="0" w:color="auto"/>
        <w:left w:val="none" w:sz="0" w:space="0" w:color="auto"/>
        <w:bottom w:val="none" w:sz="0" w:space="0" w:color="auto"/>
        <w:right w:val="none" w:sz="0" w:space="0" w:color="auto"/>
      </w:divBdr>
    </w:div>
    <w:div w:id="556210999">
      <w:bodyDiv w:val="1"/>
      <w:marLeft w:val="0"/>
      <w:marRight w:val="0"/>
      <w:marTop w:val="0"/>
      <w:marBottom w:val="0"/>
      <w:divBdr>
        <w:top w:val="none" w:sz="0" w:space="0" w:color="auto"/>
        <w:left w:val="none" w:sz="0" w:space="0" w:color="auto"/>
        <w:bottom w:val="none" w:sz="0" w:space="0" w:color="auto"/>
        <w:right w:val="none" w:sz="0" w:space="0" w:color="auto"/>
      </w:divBdr>
      <w:divsChild>
        <w:div w:id="665281180">
          <w:marLeft w:val="0"/>
          <w:marRight w:val="0"/>
          <w:marTop w:val="0"/>
          <w:marBottom w:val="0"/>
          <w:divBdr>
            <w:top w:val="none" w:sz="0" w:space="0" w:color="auto"/>
            <w:left w:val="none" w:sz="0" w:space="0" w:color="auto"/>
            <w:bottom w:val="none" w:sz="0" w:space="0" w:color="auto"/>
            <w:right w:val="none" w:sz="0" w:space="0" w:color="auto"/>
          </w:divBdr>
          <w:divsChild>
            <w:div w:id="789784733">
              <w:marLeft w:val="0"/>
              <w:marRight w:val="0"/>
              <w:marTop w:val="0"/>
              <w:marBottom w:val="0"/>
              <w:divBdr>
                <w:top w:val="none" w:sz="0" w:space="0" w:color="auto"/>
                <w:left w:val="none" w:sz="0" w:space="0" w:color="auto"/>
                <w:bottom w:val="none" w:sz="0" w:space="0" w:color="auto"/>
                <w:right w:val="none" w:sz="0" w:space="0" w:color="auto"/>
              </w:divBdr>
              <w:divsChild>
                <w:div w:id="1678268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8561337">
      <w:bodyDiv w:val="1"/>
      <w:marLeft w:val="0"/>
      <w:marRight w:val="0"/>
      <w:marTop w:val="0"/>
      <w:marBottom w:val="0"/>
      <w:divBdr>
        <w:top w:val="none" w:sz="0" w:space="0" w:color="auto"/>
        <w:left w:val="none" w:sz="0" w:space="0" w:color="auto"/>
        <w:bottom w:val="none" w:sz="0" w:space="0" w:color="auto"/>
        <w:right w:val="none" w:sz="0" w:space="0" w:color="auto"/>
      </w:divBdr>
      <w:divsChild>
        <w:div w:id="555627808">
          <w:marLeft w:val="0"/>
          <w:marRight w:val="0"/>
          <w:marTop w:val="0"/>
          <w:marBottom w:val="0"/>
          <w:divBdr>
            <w:top w:val="none" w:sz="0" w:space="0" w:color="auto"/>
            <w:left w:val="none" w:sz="0" w:space="0" w:color="auto"/>
            <w:bottom w:val="none" w:sz="0" w:space="0" w:color="auto"/>
            <w:right w:val="none" w:sz="0" w:space="0" w:color="auto"/>
          </w:divBdr>
          <w:divsChild>
            <w:div w:id="1840539796">
              <w:marLeft w:val="0"/>
              <w:marRight w:val="0"/>
              <w:marTop w:val="0"/>
              <w:marBottom w:val="0"/>
              <w:divBdr>
                <w:top w:val="none" w:sz="0" w:space="0" w:color="auto"/>
                <w:left w:val="none" w:sz="0" w:space="0" w:color="auto"/>
                <w:bottom w:val="none" w:sz="0" w:space="0" w:color="auto"/>
                <w:right w:val="none" w:sz="0" w:space="0" w:color="auto"/>
              </w:divBdr>
              <w:divsChild>
                <w:div w:id="365763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625433">
      <w:bodyDiv w:val="1"/>
      <w:marLeft w:val="0"/>
      <w:marRight w:val="0"/>
      <w:marTop w:val="0"/>
      <w:marBottom w:val="0"/>
      <w:divBdr>
        <w:top w:val="none" w:sz="0" w:space="0" w:color="auto"/>
        <w:left w:val="none" w:sz="0" w:space="0" w:color="auto"/>
        <w:bottom w:val="none" w:sz="0" w:space="0" w:color="auto"/>
        <w:right w:val="none" w:sz="0" w:space="0" w:color="auto"/>
      </w:divBdr>
      <w:divsChild>
        <w:div w:id="2030180865">
          <w:marLeft w:val="0"/>
          <w:marRight w:val="0"/>
          <w:marTop w:val="0"/>
          <w:marBottom w:val="0"/>
          <w:divBdr>
            <w:top w:val="none" w:sz="0" w:space="0" w:color="auto"/>
            <w:left w:val="none" w:sz="0" w:space="0" w:color="auto"/>
            <w:bottom w:val="none" w:sz="0" w:space="0" w:color="auto"/>
            <w:right w:val="none" w:sz="0" w:space="0" w:color="auto"/>
          </w:divBdr>
          <w:divsChild>
            <w:div w:id="2028942630">
              <w:marLeft w:val="0"/>
              <w:marRight w:val="0"/>
              <w:marTop w:val="0"/>
              <w:marBottom w:val="0"/>
              <w:divBdr>
                <w:top w:val="none" w:sz="0" w:space="0" w:color="auto"/>
                <w:left w:val="none" w:sz="0" w:space="0" w:color="auto"/>
                <w:bottom w:val="none" w:sz="0" w:space="0" w:color="auto"/>
                <w:right w:val="none" w:sz="0" w:space="0" w:color="auto"/>
              </w:divBdr>
              <w:divsChild>
                <w:div w:id="110706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529032">
      <w:bodyDiv w:val="1"/>
      <w:marLeft w:val="0"/>
      <w:marRight w:val="0"/>
      <w:marTop w:val="0"/>
      <w:marBottom w:val="0"/>
      <w:divBdr>
        <w:top w:val="none" w:sz="0" w:space="0" w:color="auto"/>
        <w:left w:val="none" w:sz="0" w:space="0" w:color="auto"/>
        <w:bottom w:val="none" w:sz="0" w:space="0" w:color="auto"/>
        <w:right w:val="none" w:sz="0" w:space="0" w:color="auto"/>
      </w:divBdr>
      <w:divsChild>
        <w:div w:id="1073621276">
          <w:marLeft w:val="0"/>
          <w:marRight w:val="0"/>
          <w:marTop w:val="0"/>
          <w:marBottom w:val="0"/>
          <w:divBdr>
            <w:top w:val="none" w:sz="0" w:space="0" w:color="auto"/>
            <w:left w:val="none" w:sz="0" w:space="0" w:color="auto"/>
            <w:bottom w:val="none" w:sz="0" w:space="0" w:color="auto"/>
            <w:right w:val="none" w:sz="0" w:space="0" w:color="auto"/>
          </w:divBdr>
          <w:divsChild>
            <w:div w:id="985008344">
              <w:marLeft w:val="0"/>
              <w:marRight w:val="0"/>
              <w:marTop w:val="0"/>
              <w:marBottom w:val="0"/>
              <w:divBdr>
                <w:top w:val="none" w:sz="0" w:space="0" w:color="auto"/>
                <w:left w:val="none" w:sz="0" w:space="0" w:color="auto"/>
                <w:bottom w:val="none" w:sz="0" w:space="0" w:color="auto"/>
                <w:right w:val="none" w:sz="0" w:space="0" w:color="auto"/>
              </w:divBdr>
              <w:divsChild>
                <w:div w:id="2057002933">
                  <w:marLeft w:val="0"/>
                  <w:marRight w:val="0"/>
                  <w:marTop w:val="0"/>
                  <w:marBottom w:val="0"/>
                  <w:divBdr>
                    <w:top w:val="none" w:sz="0" w:space="0" w:color="auto"/>
                    <w:left w:val="none" w:sz="0" w:space="0" w:color="auto"/>
                    <w:bottom w:val="none" w:sz="0" w:space="0" w:color="auto"/>
                    <w:right w:val="none" w:sz="0" w:space="0" w:color="auto"/>
                  </w:divBdr>
                  <w:divsChild>
                    <w:div w:id="998769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3691221">
      <w:bodyDiv w:val="1"/>
      <w:marLeft w:val="0"/>
      <w:marRight w:val="0"/>
      <w:marTop w:val="0"/>
      <w:marBottom w:val="0"/>
      <w:divBdr>
        <w:top w:val="none" w:sz="0" w:space="0" w:color="auto"/>
        <w:left w:val="none" w:sz="0" w:space="0" w:color="auto"/>
        <w:bottom w:val="none" w:sz="0" w:space="0" w:color="auto"/>
        <w:right w:val="none" w:sz="0" w:space="0" w:color="auto"/>
      </w:divBdr>
      <w:divsChild>
        <w:div w:id="1029138190">
          <w:marLeft w:val="0"/>
          <w:marRight w:val="0"/>
          <w:marTop w:val="0"/>
          <w:marBottom w:val="0"/>
          <w:divBdr>
            <w:top w:val="none" w:sz="0" w:space="0" w:color="auto"/>
            <w:left w:val="none" w:sz="0" w:space="0" w:color="auto"/>
            <w:bottom w:val="none" w:sz="0" w:space="0" w:color="auto"/>
            <w:right w:val="none" w:sz="0" w:space="0" w:color="auto"/>
          </w:divBdr>
          <w:divsChild>
            <w:div w:id="1655257881">
              <w:marLeft w:val="0"/>
              <w:marRight w:val="0"/>
              <w:marTop w:val="0"/>
              <w:marBottom w:val="0"/>
              <w:divBdr>
                <w:top w:val="none" w:sz="0" w:space="0" w:color="auto"/>
                <w:left w:val="none" w:sz="0" w:space="0" w:color="auto"/>
                <w:bottom w:val="none" w:sz="0" w:space="0" w:color="auto"/>
                <w:right w:val="none" w:sz="0" w:space="0" w:color="auto"/>
              </w:divBdr>
              <w:divsChild>
                <w:div w:id="150820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1479500">
      <w:bodyDiv w:val="1"/>
      <w:marLeft w:val="0"/>
      <w:marRight w:val="0"/>
      <w:marTop w:val="0"/>
      <w:marBottom w:val="0"/>
      <w:divBdr>
        <w:top w:val="none" w:sz="0" w:space="0" w:color="auto"/>
        <w:left w:val="none" w:sz="0" w:space="0" w:color="auto"/>
        <w:bottom w:val="none" w:sz="0" w:space="0" w:color="auto"/>
        <w:right w:val="none" w:sz="0" w:space="0" w:color="auto"/>
      </w:divBdr>
      <w:divsChild>
        <w:div w:id="1184588631">
          <w:marLeft w:val="0"/>
          <w:marRight w:val="0"/>
          <w:marTop w:val="0"/>
          <w:marBottom w:val="0"/>
          <w:divBdr>
            <w:top w:val="none" w:sz="0" w:space="0" w:color="auto"/>
            <w:left w:val="none" w:sz="0" w:space="0" w:color="auto"/>
            <w:bottom w:val="none" w:sz="0" w:space="0" w:color="auto"/>
            <w:right w:val="none" w:sz="0" w:space="0" w:color="auto"/>
          </w:divBdr>
          <w:divsChild>
            <w:div w:id="29964150">
              <w:marLeft w:val="0"/>
              <w:marRight w:val="0"/>
              <w:marTop w:val="0"/>
              <w:marBottom w:val="0"/>
              <w:divBdr>
                <w:top w:val="none" w:sz="0" w:space="0" w:color="auto"/>
                <w:left w:val="none" w:sz="0" w:space="0" w:color="auto"/>
                <w:bottom w:val="none" w:sz="0" w:space="0" w:color="auto"/>
                <w:right w:val="none" w:sz="0" w:space="0" w:color="auto"/>
              </w:divBdr>
              <w:divsChild>
                <w:div w:id="1526559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0292713">
      <w:bodyDiv w:val="1"/>
      <w:marLeft w:val="0"/>
      <w:marRight w:val="0"/>
      <w:marTop w:val="0"/>
      <w:marBottom w:val="0"/>
      <w:divBdr>
        <w:top w:val="none" w:sz="0" w:space="0" w:color="auto"/>
        <w:left w:val="none" w:sz="0" w:space="0" w:color="auto"/>
        <w:bottom w:val="none" w:sz="0" w:space="0" w:color="auto"/>
        <w:right w:val="none" w:sz="0" w:space="0" w:color="auto"/>
      </w:divBdr>
      <w:divsChild>
        <w:div w:id="1823504430">
          <w:marLeft w:val="0"/>
          <w:marRight w:val="0"/>
          <w:marTop w:val="0"/>
          <w:marBottom w:val="0"/>
          <w:divBdr>
            <w:top w:val="none" w:sz="0" w:space="0" w:color="auto"/>
            <w:left w:val="none" w:sz="0" w:space="0" w:color="auto"/>
            <w:bottom w:val="none" w:sz="0" w:space="0" w:color="auto"/>
            <w:right w:val="none" w:sz="0" w:space="0" w:color="auto"/>
          </w:divBdr>
          <w:divsChild>
            <w:div w:id="514736752">
              <w:marLeft w:val="0"/>
              <w:marRight w:val="0"/>
              <w:marTop w:val="0"/>
              <w:marBottom w:val="0"/>
              <w:divBdr>
                <w:top w:val="none" w:sz="0" w:space="0" w:color="auto"/>
                <w:left w:val="none" w:sz="0" w:space="0" w:color="auto"/>
                <w:bottom w:val="none" w:sz="0" w:space="0" w:color="auto"/>
                <w:right w:val="none" w:sz="0" w:space="0" w:color="auto"/>
              </w:divBdr>
              <w:divsChild>
                <w:div w:id="528376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2234878">
      <w:bodyDiv w:val="1"/>
      <w:marLeft w:val="0"/>
      <w:marRight w:val="0"/>
      <w:marTop w:val="0"/>
      <w:marBottom w:val="0"/>
      <w:divBdr>
        <w:top w:val="none" w:sz="0" w:space="0" w:color="auto"/>
        <w:left w:val="none" w:sz="0" w:space="0" w:color="auto"/>
        <w:bottom w:val="none" w:sz="0" w:space="0" w:color="auto"/>
        <w:right w:val="none" w:sz="0" w:space="0" w:color="auto"/>
      </w:divBdr>
      <w:divsChild>
        <w:div w:id="1953395464">
          <w:marLeft w:val="0"/>
          <w:marRight w:val="0"/>
          <w:marTop w:val="0"/>
          <w:marBottom w:val="0"/>
          <w:divBdr>
            <w:top w:val="none" w:sz="0" w:space="0" w:color="auto"/>
            <w:left w:val="none" w:sz="0" w:space="0" w:color="auto"/>
            <w:bottom w:val="none" w:sz="0" w:space="0" w:color="auto"/>
            <w:right w:val="none" w:sz="0" w:space="0" w:color="auto"/>
          </w:divBdr>
          <w:divsChild>
            <w:div w:id="882642294">
              <w:marLeft w:val="0"/>
              <w:marRight w:val="0"/>
              <w:marTop w:val="0"/>
              <w:marBottom w:val="0"/>
              <w:divBdr>
                <w:top w:val="none" w:sz="0" w:space="0" w:color="auto"/>
                <w:left w:val="none" w:sz="0" w:space="0" w:color="auto"/>
                <w:bottom w:val="none" w:sz="0" w:space="0" w:color="auto"/>
                <w:right w:val="none" w:sz="0" w:space="0" w:color="auto"/>
              </w:divBdr>
              <w:divsChild>
                <w:div w:id="167059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8847782">
      <w:bodyDiv w:val="1"/>
      <w:marLeft w:val="0"/>
      <w:marRight w:val="0"/>
      <w:marTop w:val="0"/>
      <w:marBottom w:val="0"/>
      <w:divBdr>
        <w:top w:val="none" w:sz="0" w:space="0" w:color="auto"/>
        <w:left w:val="none" w:sz="0" w:space="0" w:color="auto"/>
        <w:bottom w:val="none" w:sz="0" w:space="0" w:color="auto"/>
        <w:right w:val="none" w:sz="0" w:space="0" w:color="auto"/>
      </w:divBdr>
      <w:divsChild>
        <w:div w:id="1126385126">
          <w:marLeft w:val="0"/>
          <w:marRight w:val="0"/>
          <w:marTop w:val="0"/>
          <w:marBottom w:val="0"/>
          <w:divBdr>
            <w:top w:val="none" w:sz="0" w:space="0" w:color="auto"/>
            <w:left w:val="none" w:sz="0" w:space="0" w:color="auto"/>
            <w:bottom w:val="none" w:sz="0" w:space="0" w:color="auto"/>
            <w:right w:val="none" w:sz="0" w:space="0" w:color="auto"/>
          </w:divBdr>
          <w:divsChild>
            <w:div w:id="1496461097">
              <w:marLeft w:val="0"/>
              <w:marRight w:val="0"/>
              <w:marTop w:val="0"/>
              <w:marBottom w:val="0"/>
              <w:divBdr>
                <w:top w:val="none" w:sz="0" w:space="0" w:color="auto"/>
                <w:left w:val="none" w:sz="0" w:space="0" w:color="auto"/>
                <w:bottom w:val="none" w:sz="0" w:space="0" w:color="auto"/>
                <w:right w:val="none" w:sz="0" w:space="0" w:color="auto"/>
              </w:divBdr>
              <w:divsChild>
                <w:div w:id="1849250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0165243">
      <w:bodyDiv w:val="1"/>
      <w:marLeft w:val="0"/>
      <w:marRight w:val="0"/>
      <w:marTop w:val="0"/>
      <w:marBottom w:val="0"/>
      <w:divBdr>
        <w:top w:val="none" w:sz="0" w:space="0" w:color="auto"/>
        <w:left w:val="none" w:sz="0" w:space="0" w:color="auto"/>
        <w:bottom w:val="none" w:sz="0" w:space="0" w:color="auto"/>
        <w:right w:val="none" w:sz="0" w:space="0" w:color="auto"/>
      </w:divBdr>
      <w:divsChild>
        <w:div w:id="1330912226">
          <w:marLeft w:val="0"/>
          <w:marRight w:val="0"/>
          <w:marTop w:val="0"/>
          <w:marBottom w:val="0"/>
          <w:divBdr>
            <w:top w:val="none" w:sz="0" w:space="0" w:color="auto"/>
            <w:left w:val="none" w:sz="0" w:space="0" w:color="auto"/>
            <w:bottom w:val="none" w:sz="0" w:space="0" w:color="auto"/>
            <w:right w:val="none" w:sz="0" w:space="0" w:color="auto"/>
          </w:divBdr>
          <w:divsChild>
            <w:div w:id="4863595">
              <w:marLeft w:val="0"/>
              <w:marRight w:val="0"/>
              <w:marTop w:val="0"/>
              <w:marBottom w:val="0"/>
              <w:divBdr>
                <w:top w:val="none" w:sz="0" w:space="0" w:color="auto"/>
                <w:left w:val="none" w:sz="0" w:space="0" w:color="auto"/>
                <w:bottom w:val="none" w:sz="0" w:space="0" w:color="auto"/>
                <w:right w:val="none" w:sz="0" w:space="0" w:color="auto"/>
              </w:divBdr>
              <w:divsChild>
                <w:div w:id="947470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865120">
      <w:bodyDiv w:val="1"/>
      <w:marLeft w:val="0"/>
      <w:marRight w:val="0"/>
      <w:marTop w:val="0"/>
      <w:marBottom w:val="0"/>
      <w:divBdr>
        <w:top w:val="none" w:sz="0" w:space="0" w:color="auto"/>
        <w:left w:val="none" w:sz="0" w:space="0" w:color="auto"/>
        <w:bottom w:val="none" w:sz="0" w:space="0" w:color="auto"/>
        <w:right w:val="none" w:sz="0" w:space="0" w:color="auto"/>
      </w:divBdr>
    </w:div>
    <w:div w:id="1095714888">
      <w:bodyDiv w:val="1"/>
      <w:marLeft w:val="0"/>
      <w:marRight w:val="0"/>
      <w:marTop w:val="0"/>
      <w:marBottom w:val="0"/>
      <w:divBdr>
        <w:top w:val="none" w:sz="0" w:space="0" w:color="auto"/>
        <w:left w:val="none" w:sz="0" w:space="0" w:color="auto"/>
        <w:bottom w:val="none" w:sz="0" w:space="0" w:color="auto"/>
        <w:right w:val="none" w:sz="0" w:space="0" w:color="auto"/>
      </w:divBdr>
      <w:divsChild>
        <w:div w:id="1466463412">
          <w:marLeft w:val="0"/>
          <w:marRight w:val="0"/>
          <w:marTop w:val="0"/>
          <w:marBottom w:val="0"/>
          <w:divBdr>
            <w:top w:val="none" w:sz="0" w:space="0" w:color="auto"/>
            <w:left w:val="none" w:sz="0" w:space="0" w:color="auto"/>
            <w:bottom w:val="none" w:sz="0" w:space="0" w:color="auto"/>
            <w:right w:val="none" w:sz="0" w:space="0" w:color="auto"/>
          </w:divBdr>
          <w:divsChild>
            <w:div w:id="1509368520">
              <w:marLeft w:val="0"/>
              <w:marRight w:val="0"/>
              <w:marTop w:val="0"/>
              <w:marBottom w:val="0"/>
              <w:divBdr>
                <w:top w:val="none" w:sz="0" w:space="0" w:color="auto"/>
                <w:left w:val="none" w:sz="0" w:space="0" w:color="auto"/>
                <w:bottom w:val="none" w:sz="0" w:space="0" w:color="auto"/>
                <w:right w:val="none" w:sz="0" w:space="0" w:color="auto"/>
              </w:divBdr>
              <w:divsChild>
                <w:div w:id="1918317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121564">
      <w:bodyDiv w:val="1"/>
      <w:marLeft w:val="0"/>
      <w:marRight w:val="0"/>
      <w:marTop w:val="0"/>
      <w:marBottom w:val="0"/>
      <w:divBdr>
        <w:top w:val="none" w:sz="0" w:space="0" w:color="auto"/>
        <w:left w:val="none" w:sz="0" w:space="0" w:color="auto"/>
        <w:bottom w:val="none" w:sz="0" w:space="0" w:color="auto"/>
        <w:right w:val="none" w:sz="0" w:space="0" w:color="auto"/>
      </w:divBdr>
      <w:divsChild>
        <w:div w:id="1553886788">
          <w:marLeft w:val="0"/>
          <w:marRight w:val="0"/>
          <w:marTop w:val="0"/>
          <w:marBottom w:val="0"/>
          <w:divBdr>
            <w:top w:val="none" w:sz="0" w:space="0" w:color="auto"/>
            <w:left w:val="none" w:sz="0" w:space="0" w:color="auto"/>
            <w:bottom w:val="none" w:sz="0" w:space="0" w:color="auto"/>
            <w:right w:val="none" w:sz="0" w:space="0" w:color="auto"/>
          </w:divBdr>
          <w:divsChild>
            <w:div w:id="1280406055">
              <w:marLeft w:val="0"/>
              <w:marRight w:val="0"/>
              <w:marTop w:val="0"/>
              <w:marBottom w:val="0"/>
              <w:divBdr>
                <w:top w:val="none" w:sz="0" w:space="0" w:color="auto"/>
                <w:left w:val="none" w:sz="0" w:space="0" w:color="auto"/>
                <w:bottom w:val="none" w:sz="0" w:space="0" w:color="auto"/>
                <w:right w:val="none" w:sz="0" w:space="0" w:color="auto"/>
              </w:divBdr>
              <w:divsChild>
                <w:div w:id="1987928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0889987">
      <w:bodyDiv w:val="1"/>
      <w:marLeft w:val="0"/>
      <w:marRight w:val="0"/>
      <w:marTop w:val="0"/>
      <w:marBottom w:val="0"/>
      <w:divBdr>
        <w:top w:val="none" w:sz="0" w:space="0" w:color="auto"/>
        <w:left w:val="none" w:sz="0" w:space="0" w:color="auto"/>
        <w:bottom w:val="none" w:sz="0" w:space="0" w:color="auto"/>
        <w:right w:val="none" w:sz="0" w:space="0" w:color="auto"/>
      </w:divBdr>
      <w:divsChild>
        <w:div w:id="1591348614">
          <w:marLeft w:val="0"/>
          <w:marRight w:val="0"/>
          <w:marTop w:val="0"/>
          <w:marBottom w:val="0"/>
          <w:divBdr>
            <w:top w:val="none" w:sz="0" w:space="0" w:color="auto"/>
            <w:left w:val="none" w:sz="0" w:space="0" w:color="auto"/>
            <w:bottom w:val="none" w:sz="0" w:space="0" w:color="auto"/>
            <w:right w:val="none" w:sz="0" w:space="0" w:color="auto"/>
          </w:divBdr>
          <w:divsChild>
            <w:div w:id="254557077">
              <w:marLeft w:val="0"/>
              <w:marRight w:val="0"/>
              <w:marTop w:val="0"/>
              <w:marBottom w:val="0"/>
              <w:divBdr>
                <w:top w:val="none" w:sz="0" w:space="0" w:color="auto"/>
                <w:left w:val="none" w:sz="0" w:space="0" w:color="auto"/>
                <w:bottom w:val="none" w:sz="0" w:space="0" w:color="auto"/>
                <w:right w:val="none" w:sz="0" w:space="0" w:color="auto"/>
              </w:divBdr>
              <w:divsChild>
                <w:div w:id="1143540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350365">
      <w:bodyDiv w:val="1"/>
      <w:marLeft w:val="0"/>
      <w:marRight w:val="0"/>
      <w:marTop w:val="0"/>
      <w:marBottom w:val="0"/>
      <w:divBdr>
        <w:top w:val="none" w:sz="0" w:space="0" w:color="auto"/>
        <w:left w:val="none" w:sz="0" w:space="0" w:color="auto"/>
        <w:bottom w:val="none" w:sz="0" w:space="0" w:color="auto"/>
        <w:right w:val="none" w:sz="0" w:space="0" w:color="auto"/>
      </w:divBdr>
      <w:divsChild>
        <w:div w:id="1698119700">
          <w:marLeft w:val="0"/>
          <w:marRight w:val="0"/>
          <w:marTop w:val="0"/>
          <w:marBottom w:val="0"/>
          <w:divBdr>
            <w:top w:val="none" w:sz="0" w:space="0" w:color="auto"/>
            <w:left w:val="none" w:sz="0" w:space="0" w:color="auto"/>
            <w:bottom w:val="none" w:sz="0" w:space="0" w:color="auto"/>
            <w:right w:val="none" w:sz="0" w:space="0" w:color="auto"/>
          </w:divBdr>
          <w:divsChild>
            <w:div w:id="990985183">
              <w:marLeft w:val="0"/>
              <w:marRight w:val="0"/>
              <w:marTop w:val="0"/>
              <w:marBottom w:val="0"/>
              <w:divBdr>
                <w:top w:val="none" w:sz="0" w:space="0" w:color="auto"/>
                <w:left w:val="none" w:sz="0" w:space="0" w:color="auto"/>
                <w:bottom w:val="none" w:sz="0" w:space="0" w:color="auto"/>
                <w:right w:val="none" w:sz="0" w:space="0" w:color="auto"/>
              </w:divBdr>
              <w:divsChild>
                <w:div w:id="564880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8724368">
      <w:bodyDiv w:val="1"/>
      <w:marLeft w:val="0"/>
      <w:marRight w:val="0"/>
      <w:marTop w:val="0"/>
      <w:marBottom w:val="0"/>
      <w:divBdr>
        <w:top w:val="none" w:sz="0" w:space="0" w:color="auto"/>
        <w:left w:val="none" w:sz="0" w:space="0" w:color="auto"/>
        <w:bottom w:val="none" w:sz="0" w:space="0" w:color="auto"/>
        <w:right w:val="none" w:sz="0" w:space="0" w:color="auto"/>
      </w:divBdr>
      <w:divsChild>
        <w:div w:id="1455556951">
          <w:marLeft w:val="0"/>
          <w:marRight w:val="0"/>
          <w:marTop w:val="0"/>
          <w:marBottom w:val="0"/>
          <w:divBdr>
            <w:top w:val="none" w:sz="0" w:space="0" w:color="auto"/>
            <w:left w:val="none" w:sz="0" w:space="0" w:color="auto"/>
            <w:bottom w:val="none" w:sz="0" w:space="0" w:color="auto"/>
            <w:right w:val="none" w:sz="0" w:space="0" w:color="auto"/>
          </w:divBdr>
          <w:divsChild>
            <w:div w:id="1080056574">
              <w:marLeft w:val="0"/>
              <w:marRight w:val="0"/>
              <w:marTop w:val="0"/>
              <w:marBottom w:val="0"/>
              <w:divBdr>
                <w:top w:val="none" w:sz="0" w:space="0" w:color="auto"/>
                <w:left w:val="none" w:sz="0" w:space="0" w:color="auto"/>
                <w:bottom w:val="none" w:sz="0" w:space="0" w:color="auto"/>
                <w:right w:val="none" w:sz="0" w:space="0" w:color="auto"/>
              </w:divBdr>
              <w:divsChild>
                <w:div w:id="1605841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2438435">
      <w:bodyDiv w:val="1"/>
      <w:marLeft w:val="0"/>
      <w:marRight w:val="0"/>
      <w:marTop w:val="0"/>
      <w:marBottom w:val="0"/>
      <w:divBdr>
        <w:top w:val="none" w:sz="0" w:space="0" w:color="auto"/>
        <w:left w:val="none" w:sz="0" w:space="0" w:color="auto"/>
        <w:bottom w:val="none" w:sz="0" w:space="0" w:color="auto"/>
        <w:right w:val="none" w:sz="0" w:space="0" w:color="auto"/>
      </w:divBdr>
      <w:divsChild>
        <w:div w:id="1371805133">
          <w:marLeft w:val="0"/>
          <w:marRight w:val="0"/>
          <w:marTop w:val="0"/>
          <w:marBottom w:val="0"/>
          <w:divBdr>
            <w:top w:val="none" w:sz="0" w:space="0" w:color="auto"/>
            <w:left w:val="none" w:sz="0" w:space="0" w:color="auto"/>
            <w:bottom w:val="none" w:sz="0" w:space="0" w:color="auto"/>
            <w:right w:val="none" w:sz="0" w:space="0" w:color="auto"/>
          </w:divBdr>
          <w:divsChild>
            <w:div w:id="912618733">
              <w:marLeft w:val="0"/>
              <w:marRight w:val="0"/>
              <w:marTop w:val="0"/>
              <w:marBottom w:val="0"/>
              <w:divBdr>
                <w:top w:val="none" w:sz="0" w:space="0" w:color="auto"/>
                <w:left w:val="none" w:sz="0" w:space="0" w:color="auto"/>
                <w:bottom w:val="none" w:sz="0" w:space="0" w:color="auto"/>
                <w:right w:val="none" w:sz="0" w:space="0" w:color="auto"/>
              </w:divBdr>
              <w:divsChild>
                <w:div w:id="519466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0826385">
      <w:bodyDiv w:val="1"/>
      <w:marLeft w:val="0"/>
      <w:marRight w:val="0"/>
      <w:marTop w:val="0"/>
      <w:marBottom w:val="0"/>
      <w:divBdr>
        <w:top w:val="none" w:sz="0" w:space="0" w:color="auto"/>
        <w:left w:val="none" w:sz="0" w:space="0" w:color="auto"/>
        <w:bottom w:val="none" w:sz="0" w:space="0" w:color="auto"/>
        <w:right w:val="none" w:sz="0" w:space="0" w:color="auto"/>
      </w:divBdr>
    </w:div>
    <w:div w:id="1486581442">
      <w:bodyDiv w:val="1"/>
      <w:marLeft w:val="0"/>
      <w:marRight w:val="0"/>
      <w:marTop w:val="0"/>
      <w:marBottom w:val="0"/>
      <w:divBdr>
        <w:top w:val="none" w:sz="0" w:space="0" w:color="auto"/>
        <w:left w:val="none" w:sz="0" w:space="0" w:color="auto"/>
        <w:bottom w:val="none" w:sz="0" w:space="0" w:color="auto"/>
        <w:right w:val="none" w:sz="0" w:space="0" w:color="auto"/>
      </w:divBdr>
      <w:divsChild>
        <w:div w:id="465319645">
          <w:marLeft w:val="0"/>
          <w:marRight w:val="0"/>
          <w:marTop w:val="0"/>
          <w:marBottom w:val="0"/>
          <w:divBdr>
            <w:top w:val="none" w:sz="0" w:space="0" w:color="auto"/>
            <w:left w:val="none" w:sz="0" w:space="0" w:color="auto"/>
            <w:bottom w:val="none" w:sz="0" w:space="0" w:color="auto"/>
            <w:right w:val="none" w:sz="0" w:space="0" w:color="auto"/>
          </w:divBdr>
          <w:divsChild>
            <w:div w:id="288435941">
              <w:marLeft w:val="0"/>
              <w:marRight w:val="0"/>
              <w:marTop w:val="0"/>
              <w:marBottom w:val="0"/>
              <w:divBdr>
                <w:top w:val="none" w:sz="0" w:space="0" w:color="auto"/>
                <w:left w:val="none" w:sz="0" w:space="0" w:color="auto"/>
                <w:bottom w:val="none" w:sz="0" w:space="0" w:color="auto"/>
                <w:right w:val="none" w:sz="0" w:space="0" w:color="auto"/>
              </w:divBdr>
              <w:divsChild>
                <w:div w:id="488912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1869654">
      <w:bodyDiv w:val="1"/>
      <w:marLeft w:val="0"/>
      <w:marRight w:val="0"/>
      <w:marTop w:val="0"/>
      <w:marBottom w:val="0"/>
      <w:divBdr>
        <w:top w:val="none" w:sz="0" w:space="0" w:color="auto"/>
        <w:left w:val="none" w:sz="0" w:space="0" w:color="auto"/>
        <w:bottom w:val="none" w:sz="0" w:space="0" w:color="auto"/>
        <w:right w:val="none" w:sz="0" w:space="0" w:color="auto"/>
      </w:divBdr>
      <w:divsChild>
        <w:div w:id="522670895">
          <w:marLeft w:val="0"/>
          <w:marRight w:val="0"/>
          <w:marTop w:val="0"/>
          <w:marBottom w:val="0"/>
          <w:divBdr>
            <w:top w:val="none" w:sz="0" w:space="0" w:color="auto"/>
            <w:left w:val="none" w:sz="0" w:space="0" w:color="auto"/>
            <w:bottom w:val="none" w:sz="0" w:space="0" w:color="auto"/>
            <w:right w:val="none" w:sz="0" w:space="0" w:color="auto"/>
          </w:divBdr>
          <w:divsChild>
            <w:div w:id="202406885">
              <w:marLeft w:val="0"/>
              <w:marRight w:val="0"/>
              <w:marTop w:val="0"/>
              <w:marBottom w:val="0"/>
              <w:divBdr>
                <w:top w:val="none" w:sz="0" w:space="0" w:color="auto"/>
                <w:left w:val="none" w:sz="0" w:space="0" w:color="auto"/>
                <w:bottom w:val="none" w:sz="0" w:space="0" w:color="auto"/>
                <w:right w:val="none" w:sz="0" w:space="0" w:color="auto"/>
              </w:divBdr>
              <w:divsChild>
                <w:div w:id="1774783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659652">
      <w:bodyDiv w:val="1"/>
      <w:marLeft w:val="0"/>
      <w:marRight w:val="0"/>
      <w:marTop w:val="0"/>
      <w:marBottom w:val="0"/>
      <w:divBdr>
        <w:top w:val="none" w:sz="0" w:space="0" w:color="auto"/>
        <w:left w:val="none" w:sz="0" w:space="0" w:color="auto"/>
        <w:bottom w:val="none" w:sz="0" w:space="0" w:color="auto"/>
        <w:right w:val="none" w:sz="0" w:space="0" w:color="auto"/>
      </w:divBdr>
      <w:divsChild>
        <w:div w:id="62411464">
          <w:marLeft w:val="0"/>
          <w:marRight w:val="0"/>
          <w:marTop w:val="0"/>
          <w:marBottom w:val="0"/>
          <w:divBdr>
            <w:top w:val="none" w:sz="0" w:space="0" w:color="auto"/>
            <w:left w:val="none" w:sz="0" w:space="0" w:color="auto"/>
            <w:bottom w:val="none" w:sz="0" w:space="0" w:color="auto"/>
            <w:right w:val="none" w:sz="0" w:space="0" w:color="auto"/>
          </w:divBdr>
          <w:divsChild>
            <w:div w:id="1251038104">
              <w:marLeft w:val="0"/>
              <w:marRight w:val="0"/>
              <w:marTop w:val="0"/>
              <w:marBottom w:val="0"/>
              <w:divBdr>
                <w:top w:val="none" w:sz="0" w:space="0" w:color="auto"/>
                <w:left w:val="none" w:sz="0" w:space="0" w:color="auto"/>
                <w:bottom w:val="none" w:sz="0" w:space="0" w:color="auto"/>
                <w:right w:val="none" w:sz="0" w:space="0" w:color="auto"/>
              </w:divBdr>
              <w:divsChild>
                <w:div w:id="61371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920874">
      <w:bodyDiv w:val="1"/>
      <w:marLeft w:val="0"/>
      <w:marRight w:val="0"/>
      <w:marTop w:val="0"/>
      <w:marBottom w:val="0"/>
      <w:divBdr>
        <w:top w:val="none" w:sz="0" w:space="0" w:color="auto"/>
        <w:left w:val="none" w:sz="0" w:space="0" w:color="auto"/>
        <w:bottom w:val="none" w:sz="0" w:space="0" w:color="auto"/>
        <w:right w:val="none" w:sz="0" w:space="0" w:color="auto"/>
      </w:divBdr>
      <w:divsChild>
        <w:div w:id="510797749">
          <w:marLeft w:val="0"/>
          <w:marRight w:val="0"/>
          <w:marTop w:val="0"/>
          <w:marBottom w:val="0"/>
          <w:divBdr>
            <w:top w:val="none" w:sz="0" w:space="0" w:color="auto"/>
            <w:left w:val="none" w:sz="0" w:space="0" w:color="auto"/>
            <w:bottom w:val="none" w:sz="0" w:space="0" w:color="auto"/>
            <w:right w:val="none" w:sz="0" w:space="0" w:color="auto"/>
          </w:divBdr>
          <w:divsChild>
            <w:div w:id="1354961715">
              <w:marLeft w:val="0"/>
              <w:marRight w:val="0"/>
              <w:marTop w:val="0"/>
              <w:marBottom w:val="0"/>
              <w:divBdr>
                <w:top w:val="none" w:sz="0" w:space="0" w:color="auto"/>
                <w:left w:val="none" w:sz="0" w:space="0" w:color="auto"/>
                <w:bottom w:val="none" w:sz="0" w:space="0" w:color="auto"/>
                <w:right w:val="none" w:sz="0" w:space="0" w:color="auto"/>
              </w:divBdr>
              <w:divsChild>
                <w:div w:id="821197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7468042">
      <w:bodyDiv w:val="1"/>
      <w:marLeft w:val="0"/>
      <w:marRight w:val="0"/>
      <w:marTop w:val="0"/>
      <w:marBottom w:val="0"/>
      <w:divBdr>
        <w:top w:val="none" w:sz="0" w:space="0" w:color="auto"/>
        <w:left w:val="none" w:sz="0" w:space="0" w:color="auto"/>
        <w:bottom w:val="none" w:sz="0" w:space="0" w:color="auto"/>
        <w:right w:val="none" w:sz="0" w:space="0" w:color="auto"/>
      </w:divBdr>
      <w:divsChild>
        <w:div w:id="1606034300">
          <w:marLeft w:val="0"/>
          <w:marRight w:val="0"/>
          <w:marTop w:val="0"/>
          <w:marBottom w:val="0"/>
          <w:divBdr>
            <w:top w:val="none" w:sz="0" w:space="0" w:color="auto"/>
            <w:left w:val="none" w:sz="0" w:space="0" w:color="auto"/>
            <w:bottom w:val="none" w:sz="0" w:space="0" w:color="auto"/>
            <w:right w:val="none" w:sz="0" w:space="0" w:color="auto"/>
          </w:divBdr>
          <w:divsChild>
            <w:div w:id="1915122982">
              <w:marLeft w:val="0"/>
              <w:marRight w:val="0"/>
              <w:marTop w:val="0"/>
              <w:marBottom w:val="0"/>
              <w:divBdr>
                <w:top w:val="none" w:sz="0" w:space="0" w:color="auto"/>
                <w:left w:val="none" w:sz="0" w:space="0" w:color="auto"/>
                <w:bottom w:val="none" w:sz="0" w:space="0" w:color="auto"/>
                <w:right w:val="none" w:sz="0" w:space="0" w:color="auto"/>
              </w:divBdr>
              <w:divsChild>
                <w:div w:id="1990673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2631921">
      <w:bodyDiv w:val="1"/>
      <w:marLeft w:val="0"/>
      <w:marRight w:val="0"/>
      <w:marTop w:val="0"/>
      <w:marBottom w:val="0"/>
      <w:divBdr>
        <w:top w:val="none" w:sz="0" w:space="0" w:color="auto"/>
        <w:left w:val="none" w:sz="0" w:space="0" w:color="auto"/>
        <w:bottom w:val="none" w:sz="0" w:space="0" w:color="auto"/>
        <w:right w:val="none" w:sz="0" w:space="0" w:color="auto"/>
      </w:divBdr>
      <w:divsChild>
        <w:div w:id="1930233065">
          <w:marLeft w:val="0"/>
          <w:marRight w:val="0"/>
          <w:marTop w:val="0"/>
          <w:marBottom w:val="0"/>
          <w:divBdr>
            <w:top w:val="none" w:sz="0" w:space="0" w:color="auto"/>
            <w:left w:val="none" w:sz="0" w:space="0" w:color="auto"/>
            <w:bottom w:val="none" w:sz="0" w:space="0" w:color="auto"/>
            <w:right w:val="none" w:sz="0" w:space="0" w:color="auto"/>
          </w:divBdr>
          <w:divsChild>
            <w:div w:id="1676376476">
              <w:marLeft w:val="0"/>
              <w:marRight w:val="0"/>
              <w:marTop w:val="0"/>
              <w:marBottom w:val="0"/>
              <w:divBdr>
                <w:top w:val="none" w:sz="0" w:space="0" w:color="auto"/>
                <w:left w:val="none" w:sz="0" w:space="0" w:color="auto"/>
                <w:bottom w:val="none" w:sz="0" w:space="0" w:color="auto"/>
                <w:right w:val="none" w:sz="0" w:space="0" w:color="auto"/>
              </w:divBdr>
              <w:divsChild>
                <w:div w:id="1840534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4496111">
      <w:bodyDiv w:val="1"/>
      <w:marLeft w:val="0"/>
      <w:marRight w:val="0"/>
      <w:marTop w:val="0"/>
      <w:marBottom w:val="0"/>
      <w:divBdr>
        <w:top w:val="none" w:sz="0" w:space="0" w:color="auto"/>
        <w:left w:val="none" w:sz="0" w:space="0" w:color="auto"/>
        <w:bottom w:val="none" w:sz="0" w:space="0" w:color="auto"/>
        <w:right w:val="none" w:sz="0" w:space="0" w:color="auto"/>
      </w:divBdr>
      <w:divsChild>
        <w:div w:id="335881928">
          <w:marLeft w:val="0"/>
          <w:marRight w:val="0"/>
          <w:marTop w:val="0"/>
          <w:marBottom w:val="0"/>
          <w:divBdr>
            <w:top w:val="none" w:sz="0" w:space="0" w:color="auto"/>
            <w:left w:val="none" w:sz="0" w:space="0" w:color="auto"/>
            <w:bottom w:val="none" w:sz="0" w:space="0" w:color="auto"/>
            <w:right w:val="none" w:sz="0" w:space="0" w:color="auto"/>
          </w:divBdr>
          <w:divsChild>
            <w:div w:id="2083334234">
              <w:marLeft w:val="0"/>
              <w:marRight w:val="0"/>
              <w:marTop w:val="0"/>
              <w:marBottom w:val="0"/>
              <w:divBdr>
                <w:top w:val="none" w:sz="0" w:space="0" w:color="auto"/>
                <w:left w:val="none" w:sz="0" w:space="0" w:color="auto"/>
                <w:bottom w:val="none" w:sz="0" w:space="0" w:color="auto"/>
                <w:right w:val="none" w:sz="0" w:space="0" w:color="auto"/>
              </w:divBdr>
              <w:divsChild>
                <w:div w:id="1830291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4200281">
      <w:bodyDiv w:val="1"/>
      <w:marLeft w:val="0"/>
      <w:marRight w:val="0"/>
      <w:marTop w:val="0"/>
      <w:marBottom w:val="0"/>
      <w:divBdr>
        <w:top w:val="none" w:sz="0" w:space="0" w:color="auto"/>
        <w:left w:val="none" w:sz="0" w:space="0" w:color="auto"/>
        <w:bottom w:val="none" w:sz="0" w:space="0" w:color="auto"/>
        <w:right w:val="none" w:sz="0" w:space="0" w:color="auto"/>
      </w:divBdr>
      <w:divsChild>
        <w:div w:id="1263220072">
          <w:marLeft w:val="0"/>
          <w:marRight w:val="0"/>
          <w:marTop w:val="0"/>
          <w:marBottom w:val="0"/>
          <w:divBdr>
            <w:top w:val="none" w:sz="0" w:space="0" w:color="auto"/>
            <w:left w:val="none" w:sz="0" w:space="0" w:color="auto"/>
            <w:bottom w:val="none" w:sz="0" w:space="0" w:color="auto"/>
            <w:right w:val="none" w:sz="0" w:space="0" w:color="auto"/>
          </w:divBdr>
          <w:divsChild>
            <w:div w:id="571082624">
              <w:marLeft w:val="0"/>
              <w:marRight w:val="0"/>
              <w:marTop w:val="0"/>
              <w:marBottom w:val="0"/>
              <w:divBdr>
                <w:top w:val="none" w:sz="0" w:space="0" w:color="auto"/>
                <w:left w:val="none" w:sz="0" w:space="0" w:color="auto"/>
                <w:bottom w:val="none" w:sz="0" w:space="0" w:color="auto"/>
                <w:right w:val="none" w:sz="0" w:space="0" w:color="auto"/>
              </w:divBdr>
              <w:divsChild>
                <w:div w:id="822619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2116584">
      <w:bodyDiv w:val="1"/>
      <w:marLeft w:val="0"/>
      <w:marRight w:val="0"/>
      <w:marTop w:val="0"/>
      <w:marBottom w:val="0"/>
      <w:divBdr>
        <w:top w:val="none" w:sz="0" w:space="0" w:color="auto"/>
        <w:left w:val="none" w:sz="0" w:space="0" w:color="auto"/>
        <w:bottom w:val="none" w:sz="0" w:space="0" w:color="auto"/>
        <w:right w:val="none" w:sz="0" w:space="0" w:color="auto"/>
      </w:divBdr>
      <w:divsChild>
        <w:div w:id="883251025">
          <w:marLeft w:val="0"/>
          <w:marRight w:val="0"/>
          <w:marTop w:val="0"/>
          <w:marBottom w:val="0"/>
          <w:divBdr>
            <w:top w:val="none" w:sz="0" w:space="0" w:color="auto"/>
            <w:left w:val="none" w:sz="0" w:space="0" w:color="auto"/>
            <w:bottom w:val="none" w:sz="0" w:space="0" w:color="auto"/>
            <w:right w:val="none" w:sz="0" w:space="0" w:color="auto"/>
          </w:divBdr>
          <w:divsChild>
            <w:div w:id="1628898516">
              <w:marLeft w:val="0"/>
              <w:marRight w:val="0"/>
              <w:marTop w:val="0"/>
              <w:marBottom w:val="0"/>
              <w:divBdr>
                <w:top w:val="none" w:sz="0" w:space="0" w:color="auto"/>
                <w:left w:val="none" w:sz="0" w:space="0" w:color="auto"/>
                <w:bottom w:val="none" w:sz="0" w:space="0" w:color="auto"/>
                <w:right w:val="none" w:sz="0" w:space="0" w:color="auto"/>
              </w:divBdr>
              <w:divsChild>
                <w:div w:id="704795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072301">
      <w:bodyDiv w:val="1"/>
      <w:marLeft w:val="0"/>
      <w:marRight w:val="0"/>
      <w:marTop w:val="0"/>
      <w:marBottom w:val="0"/>
      <w:divBdr>
        <w:top w:val="none" w:sz="0" w:space="0" w:color="auto"/>
        <w:left w:val="none" w:sz="0" w:space="0" w:color="auto"/>
        <w:bottom w:val="none" w:sz="0" w:space="0" w:color="auto"/>
        <w:right w:val="none" w:sz="0" w:space="0" w:color="auto"/>
      </w:divBdr>
    </w:div>
    <w:div w:id="1965843468">
      <w:bodyDiv w:val="1"/>
      <w:marLeft w:val="0"/>
      <w:marRight w:val="0"/>
      <w:marTop w:val="0"/>
      <w:marBottom w:val="0"/>
      <w:divBdr>
        <w:top w:val="none" w:sz="0" w:space="0" w:color="auto"/>
        <w:left w:val="none" w:sz="0" w:space="0" w:color="auto"/>
        <w:bottom w:val="none" w:sz="0" w:space="0" w:color="auto"/>
        <w:right w:val="none" w:sz="0" w:space="0" w:color="auto"/>
      </w:divBdr>
      <w:divsChild>
        <w:div w:id="580338132">
          <w:marLeft w:val="0"/>
          <w:marRight w:val="0"/>
          <w:marTop w:val="0"/>
          <w:marBottom w:val="0"/>
          <w:divBdr>
            <w:top w:val="none" w:sz="0" w:space="0" w:color="auto"/>
            <w:left w:val="none" w:sz="0" w:space="0" w:color="auto"/>
            <w:bottom w:val="none" w:sz="0" w:space="0" w:color="auto"/>
            <w:right w:val="none" w:sz="0" w:space="0" w:color="auto"/>
          </w:divBdr>
          <w:divsChild>
            <w:div w:id="1911966296">
              <w:marLeft w:val="0"/>
              <w:marRight w:val="0"/>
              <w:marTop w:val="0"/>
              <w:marBottom w:val="0"/>
              <w:divBdr>
                <w:top w:val="none" w:sz="0" w:space="0" w:color="auto"/>
                <w:left w:val="none" w:sz="0" w:space="0" w:color="auto"/>
                <w:bottom w:val="none" w:sz="0" w:space="0" w:color="auto"/>
                <w:right w:val="none" w:sz="0" w:space="0" w:color="auto"/>
              </w:divBdr>
              <w:divsChild>
                <w:div w:id="979925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661472">
      <w:bodyDiv w:val="1"/>
      <w:marLeft w:val="0"/>
      <w:marRight w:val="0"/>
      <w:marTop w:val="0"/>
      <w:marBottom w:val="0"/>
      <w:divBdr>
        <w:top w:val="none" w:sz="0" w:space="0" w:color="auto"/>
        <w:left w:val="none" w:sz="0" w:space="0" w:color="auto"/>
        <w:bottom w:val="none" w:sz="0" w:space="0" w:color="auto"/>
        <w:right w:val="none" w:sz="0" w:space="0" w:color="auto"/>
      </w:divBdr>
      <w:divsChild>
        <w:div w:id="1242059438">
          <w:marLeft w:val="0"/>
          <w:marRight w:val="0"/>
          <w:marTop w:val="0"/>
          <w:marBottom w:val="0"/>
          <w:divBdr>
            <w:top w:val="none" w:sz="0" w:space="0" w:color="auto"/>
            <w:left w:val="none" w:sz="0" w:space="0" w:color="auto"/>
            <w:bottom w:val="none" w:sz="0" w:space="0" w:color="auto"/>
            <w:right w:val="none" w:sz="0" w:space="0" w:color="auto"/>
          </w:divBdr>
          <w:divsChild>
            <w:div w:id="320548979">
              <w:marLeft w:val="0"/>
              <w:marRight w:val="0"/>
              <w:marTop w:val="0"/>
              <w:marBottom w:val="0"/>
              <w:divBdr>
                <w:top w:val="none" w:sz="0" w:space="0" w:color="auto"/>
                <w:left w:val="none" w:sz="0" w:space="0" w:color="auto"/>
                <w:bottom w:val="none" w:sz="0" w:space="0" w:color="auto"/>
                <w:right w:val="none" w:sz="0" w:space="0" w:color="auto"/>
              </w:divBdr>
              <w:divsChild>
                <w:div w:id="2130464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bigd.big.ac.cn/gsa/browse/CRA002184" TargetMode="External"/><Relationship Id="rId12" Type="http://schemas.openxmlformats.org/officeDocument/2006/relationships/image" Target="media/image5.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125</TotalTime>
  <Pages>6</Pages>
  <Words>922</Words>
  <Characters>5256</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Ziyi Li</dc:creator>
  <cp:keywords/>
  <dc:description/>
  <cp:lastModifiedBy>Ziyi Li</cp:lastModifiedBy>
  <cp:revision>30</cp:revision>
  <dcterms:created xsi:type="dcterms:W3CDTF">2020-05-11T12:19:00Z</dcterms:created>
  <dcterms:modified xsi:type="dcterms:W3CDTF">2020-05-15T04:35:00Z</dcterms:modified>
</cp:coreProperties>
</file>