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ED127E" w14:textId="77777777" w:rsidR="00E729F8" w:rsidRPr="00FC4774" w:rsidRDefault="0056491B" w:rsidP="00FC4774">
      <w:pPr>
        <w:spacing w:line="360" w:lineRule="auto"/>
        <w:jc w:val="center"/>
        <w:rPr>
          <w:rFonts w:ascii="Times New Roman" w:eastAsia="宋体" w:hAnsi="Times New Roman" w:cs="Times New Roman"/>
          <w:b/>
          <w:bCs/>
          <w:color w:val="000000"/>
          <w:spacing w:val="8"/>
          <w:sz w:val="23"/>
          <w:szCs w:val="23"/>
          <w:shd w:val="clear" w:color="auto" w:fill="FFFFFF"/>
          <w:lang w:val="en-AU"/>
        </w:rPr>
      </w:pPr>
      <w:r w:rsidRPr="00FC4774">
        <w:rPr>
          <w:rFonts w:ascii="Times New Roman" w:eastAsia="宋体" w:hAnsi="Times New Roman" w:cs="Times New Roman"/>
          <w:b/>
          <w:bCs/>
          <w:color w:val="000000"/>
          <w:spacing w:val="8"/>
          <w:sz w:val="23"/>
          <w:szCs w:val="23"/>
          <w:shd w:val="clear" w:color="auto" w:fill="FFFFFF"/>
          <w:lang w:val="en-AU"/>
        </w:rPr>
        <w:t xml:space="preserve">Procleave: </w:t>
      </w:r>
      <w:r w:rsidRPr="00FC4774">
        <w:rPr>
          <w:rFonts w:ascii="Times New Roman" w:eastAsia="宋体" w:hAnsi="Times New Roman" w:cs="Times New Roman" w:hint="eastAsia"/>
          <w:b/>
          <w:bCs/>
          <w:color w:val="000000"/>
          <w:spacing w:val="8"/>
          <w:sz w:val="23"/>
          <w:szCs w:val="23"/>
          <w:shd w:val="clear" w:color="auto" w:fill="FFFFFF"/>
          <w:lang w:val="en-AU"/>
        </w:rPr>
        <w:t>基于蛋白质序列和结构特征的蛋白酶特异性底物和裂解位点的预测算法</w:t>
      </w:r>
    </w:p>
    <w:p w14:paraId="7BEB2C22" w14:textId="77777777" w:rsidR="0056491B" w:rsidRPr="00FC4774" w:rsidRDefault="0056491B" w:rsidP="00FC4774">
      <w:pPr>
        <w:spacing w:line="360" w:lineRule="auto"/>
        <w:jc w:val="center"/>
        <w:rPr>
          <w:rFonts w:ascii="Times New Roman" w:eastAsia="宋体" w:hAnsi="Times New Roman" w:cs="Times New Roman"/>
          <w:b/>
          <w:bCs/>
          <w:color w:val="000000"/>
          <w:spacing w:val="8"/>
          <w:sz w:val="23"/>
          <w:szCs w:val="23"/>
          <w:shd w:val="clear" w:color="auto" w:fill="FFFFFF"/>
          <w:lang w:val="en-AU"/>
        </w:rPr>
      </w:pPr>
    </w:p>
    <w:p w14:paraId="080915AE" w14:textId="77777777" w:rsidR="00207AC5" w:rsidRDefault="00F9663F" w:rsidP="00207AC5">
      <w:pPr>
        <w:spacing w:line="360" w:lineRule="auto"/>
        <w:rPr>
          <w:rFonts w:ascii="Times New Roman" w:eastAsia="Times New Roman" w:hAnsi="Times New Roman" w:cs="Times New Roman"/>
          <w:lang w:val="en-AU"/>
        </w:rPr>
      </w:pPr>
      <w:r w:rsidRPr="00F9663F">
        <w:rPr>
          <w:rFonts w:ascii="Times New Roman" w:eastAsia="宋体" w:hAnsi="Times New Roman" w:cs="Times New Roman"/>
          <w:color w:val="000000"/>
          <w:spacing w:val="8"/>
          <w:sz w:val="23"/>
          <w:szCs w:val="23"/>
          <w:shd w:val="clear" w:color="auto" w:fill="FFFFFF"/>
          <w:lang w:val="en-AU"/>
        </w:rPr>
        <w:t>近日，</w:t>
      </w:r>
      <w:r w:rsidRPr="00F9663F">
        <w:rPr>
          <w:rFonts w:ascii="Times New Roman" w:eastAsia="宋体" w:hAnsi="Times New Roman" w:cs="Times New Roman"/>
          <w:color w:val="000000"/>
          <w:spacing w:val="8"/>
          <w:sz w:val="23"/>
          <w:szCs w:val="23"/>
          <w:shd w:val="clear" w:color="auto" w:fill="FFFFFF"/>
          <w:lang w:val="en-AU"/>
        </w:rPr>
        <w:t>GPB</w:t>
      </w:r>
      <w:r w:rsidRPr="00F9663F">
        <w:rPr>
          <w:rFonts w:ascii="Times New Roman" w:eastAsia="宋体" w:hAnsi="Times New Roman" w:cs="Times New Roman"/>
          <w:color w:val="000000"/>
          <w:spacing w:val="8"/>
          <w:sz w:val="23"/>
          <w:szCs w:val="23"/>
          <w:shd w:val="clear" w:color="auto" w:fill="FFFFFF"/>
          <w:lang w:val="en-AU"/>
        </w:rPr>
        <w:t>在线发表了澳大利亚蒙纳士大学</w:t>
      </w:r>
      <w:r w:rsidRPr="00F9663F">
        <w:rPr>
          <w:rFonts w:ascii="Times New Roman" w:eastAsia="宋体" w:hAnsi="Times New Roman" w:cs="Times New Roman"/>
          <w:color w:val="000000"/>
          <w:spacing w:val="8"/>
          <w:sz w:val="23"/>
          <w:szCs w:val="23"/>
          <w:shd w:val="clear" w:color="auto" w:fill="FFFFFF"/>
          <w:lang w:val="en-AU"/>
        </w:rPr>
        <w:t xml:space="preserve"> (Monash University) </w:t>
      </w:r>
      <w:r w:rsidRPr="00F9663F">
        <w:rPr>
          <w:rFonts w:ascii="Times New Roman" w:eastAsia="宋体" w:hAnsi="Times New Roman" w:cs="Times New Roman"/>
          <w:color w:val="000000"/>
          <w:spacing w:val="8"/>
          <w:sz w:val="23"/>
          <w:szCs w:val="23"/>
          <w:shd w:val="clear" w:color="auto" w:fill="FFFFFF"/>
          <w:lang w:val="en-AU"/>
        </w:rPr>
        <w:t>宋江宁团队题为</w:t>
      </w:r>
      <w:r w:rsidRPr="00F9663F">
        <w:rPr>
          <w:rFonts w:ascii="Times New Roman" w:eastAsia="宋体" w:hAnsi="Times New Roman" w:cs="Times New Roman"/>
          <w:color w:val="000000"/>
          <w:spacing w:val="8"/>
          <w:sz w:val="23"/>
          <w:szCs w:val="23"/>
          <w:shd w:val="clear" w:color="auto" w:fill="FFFFFF"/>
          <w:lang w:val="en-AU"/>
        </w:rPr>
        <w:t>”Procleave: Predicting Protease-specific Substrate Cleavage Sites by Combining Sequence and Structure Information”</w:t>
      </w:r>
      <w:r w:rsidRPr="00F9663F">
        <w:rPr>
          <w:rFonts w:ascii="Times New Roman" w:eastAsia="宋体" w:hAnsi="Times New Roman" w:cs="Times New Roman"/>
          <w:color w:val="000000"/>
          <w:spacing w:val="8"/>
          <w:sz w:val="23"/>
          <w:szCs w:val="23"/>
          <w:shd w:val="clear" w:color="auto" w:fill="FFFFFF"/>
          <w:lang w:val="en-AU"/>
        </w:rPr>
        <w:t>的方法文章。我们的</w:t>
      </w:r>
      <w:r w:rsidRPr="00F9663F">
        <w:rPr>
          <w:rFonts w:ascii="Times New Roman" w:eastAsia="Times New Roman" w:hAnsi="Times New Roman" w:cs="Times New Roman"/>
          <w:color w:val="000000"/>
          <w:spacing w:val="8"/>
          <w:sz w:val="23"/>
          <w:szCs w:val="23"/>
          <w:shd w:val="clear" w:color="auto" w:fill="FFFFFF"/>
          <w:lang w:val="en-AU"/>
        </w:rPr>
        <w:t>“</w:t>
      </w:r>
      <w:r w:rsidRPr="00F9663F">
        <w:rPr>
          <w:rFonts w:ascii="Times New Roman" w:eastAsia="宋体" w:hAnsi="Times New Roman" w:cs="Times New Roman"/>
          <w:color w:val="000000"/>
          <w:spacing w:val="8"/>
          <w:sz w:val="23"/>
          <w:szCs w:val="23"/>
          <w:shd w:val="clear" w:color="auto" w:fill="FFFFFF"/>
          <w:lang w:val="en-AU"/>
        </w:rPr>
        <w:t>要文译荐</w:t>
      </w:r>
      <w:r w:rsidRPr="00F9663F">
        <w:rPr>
          <w:rFonts w:ascii="Times New Roman" w:eastAsia="Times New Roman" w:hAnsi="Times New Roman" w:cs="Times New Roman"/>
          <w:color w:val="000000"/>
          <w:spacing w:val="8"/>
          <w:sz w:val="23"/>
          <w:szCs w:val="23"/>
          <w:shd w:val="clear" w:color="auto" w:fill="FFFFFF"/>
          <w:lang w:val="en-AU"/>
        </w:rPr>
        <w:t>”</w:t>
      </w:r>
      <w:r w:rsidRPr="00F9663F">
        <w:rPr>
          <w:rFonts w:ascii="Times New Roman" w:eastAsia="宋体" w:hAnsi="Times New Roman" w:cs="Times New Roman"/>
          <w:color w:val="000000"/>
          <w:spacing w:val="8"/>
          <w:sz w:val="23"/>
          <w:szCs w:val="23"/>
          <w:shd w:val="clear" w:color="auto" w:fill="FFFFFF"/>
          <w:lang w:val="en-AU"/>
        </w:rPr>
        <w:t>栏目很高兴邀请到</w:t>
      </w:r>
      <w:r w:rsidR="004E54A5">
        <w:rPr>
          <w:rFonts w:ascii="Times New Roman" w:eastAsia="宋体" w:hAnsi="Times New Roman" w:cs="Times New Roman" w:hint="eastAsia"/>
          <w:color w:val="000000"/>
          <w:spacing w:val="8"/>
          <w:sz w:val="23"/>
          <w:szCs w:val="23"/>
          <w:shd w:val="clear" w:color="auto" w:fill="FFFFFF"/>
          <w:lang w:val="en-AU"/>
        </w:rPr>
        <w:t>宋教授</w:t>
      </w:r>
      <w:r w:rsidRPr="00F9663F">
        <w:rPr>
          <w:rFonts w:ascii="Times New Roman" w:eastAsia="宋体" w:hAnsi="Times New Roman" w:cs="Times New Roman"/>
          <w:color w:val="000000"/>
          <w:spacing w:val="8"/>
          <w:sz w:val="23"/>
          <w:szCs w:val="23"/>
          <w:shd w:val="clear" w:color="auto" w:fill="FFFFFF"/>
          <w:lang w:val="en-AU"/>
        </w:rPr>
        <w:t>亲自为大家解读</w:t>
      </w:r>
      <w:r w:rsidR="00143880">
        <w:rPr>
          <w:rFonts w:ascii="Times New Roman" w:eastAsia="宋体" w:hAnsi="Times New Roman" w:cs="Times New Roman" w:hint="eastAsia"/>
          <w:color w:val="000000"/>
          <w:spacing w:val="8"/>
          <w:sz w:val="23"/>
          <w:szCs w:val="23"/>
          <w:shd w:val="clear" w:color="auto" w:fill="FFFFFF"/>
          <w:lang w:val="en-AU"/>
        </w:rPr>
        <w:t>Procleave</w:t>
      </w:r>
      <w:r w:rsidRPr="00F9663F">
        <w:rPr>
          <w:rFonts w:ascii="Times New Roman" w:eastAsia="宋体" w:hAnsi="Times New Roman" w:cs="Times New Roman"/>
          <w:color w:val="000000"/>
          <w:spacing w:val="8"/>
          <w:sz w:val="23"/>
          <w:szCs w:val="23"/>
          <w:shd w:val="clear" w:color="auto" w:fill="FFFFFF"/>
          <w:lang w:val="en-AU"/>
        </w:rPr>
        <w:t>这种准确</w:t>
      </w:r>
      <w:r w:rsidR="00C840C1">
        <w:rPr>
          <w:rFonts w:ascii="Times New Roman" w:eastAsia="宋体" w:hAnsi="Times New Roman" w:cs="Times New Roman" w:hint="eastAsia"/>
          <w:color w:val="000000"/>
          <w:spacing w:val="8"/>
          <w:sz w:val="23"/>
          <w:szCs w:val="23"/>
          <w:shd w:val="clear" w:color="auto" w:fill="FFFFFF"/>
          <w:lang w:val="en-AU"/>
        </w:rPr>
        <w:t>的基于机器学习技术的</w:t>
      </w:r>
      <w:r w:rsidR="0075014F">
        <w:rPr>
          <w:rFonts w:ascii="Times New Roman" w:eastAsia="宋体" w:hAnsi="Times New Roman" w:cs="Times New Roman" w:hint="eastAsia"/>
          <w:color w:val="000000"/>
          <w:spacing w:val="8"/>
          <w:sz w:val="23"/>
          <w:szCs w:val="23"/>
          <w:shd w:val="clear" w:color="auto" w:fill="FFFFFF"/>
          <w:lang w:val="en-AU"/>
        </w:rPr>
        <w:t>蛋白酶底物和裂解位点</w:t>
      </w:r>
      <w:r w:rsidR="00C840C1">
        <w:rPr>
          <w:rFonts w:ascii="Times New Roman" w:eastAsia="宋体" w:hAnsi="Times New Roman" w:cs="Times New Roman" w:hint="eastAsia"/>
          <w:color w:val="000000"/>
          <w:spacing w:val="8"/>
          <w:sz w:val="23"/>
          <w:szCs w:val="23"/>
          <w:shd w:val="clear" w:color="auto" w:fill="FFFFFF"/>
          <w:lang w:val="en-AU"/>
        </w:rPr>
        <w:t>预测算法。</w:t>
      </w:r>
    </w:p>
    <w:p w14:paraId="5F917B77" w14:textId="77777777" w:rsidR="00207AC5" w:rsidRDefault="00207AC5" w:rsidP="00207AC5">
      <w:pPr>
        <w:spacing w:line="360" w:lineRule="auto"/>
        <w:rPr>
          <w:rFonts w:ascii="Times New Roman" w:eastAsia="Times New Roman" w:hAnsi="Times New Roman" w:cs="Times New Roman"/>
          <w:lang w:val="en-AU"/>
        </w:rPr>
      </w:pPr>
    </w:p>
    <w:p w14:paraId="6B3A7A77" w14:textId="77777777" w:rsidR="00207AC5" w:rsidRPr="00F92C08" w:rsidRDefault="00207AC5" w:rsidP="00207AC5">
      <w:pPr>
        <w:spacing w:line="360" w:lineRule="auto"/>
        <w:rPr>
          <w:rFonts w:ascii="宋体" w:eastAsia="宋体" w:hAnsi="宋体" w:cs="宋体"/>
          <w:b/>
          <w:bCs/>
          <w:lang w:val="en-AU"/>
        </w:rPr>
      </w:pPr>
      <w:r w:rsidRPr="00F92C08">
        <w:rPr>
          <w:rFonts w:ascii="宋体" w:eastAsia="宋体" w:hAnsi="宋体" w:cs="宋体" w:hint="eastAsia"/>
          <w:b/>
          <w:bCs/>
          <w:lang w:val="en-AU"/>
        </w:rPr>
        <w:t>背景介绍：</w:t>
      </w:r>
    </w:p>
    <w:p w14:paraId="2807DFF3" w14:textId="2A3A436B" w:rsidR="003F38B9" w:rsidRDefault="0003472B" w:rsidP="00207AC5">
      <w:pPr>
        <w:spacing w:line="360" w:lineRule="auto"/>
        <w:rPr>
          <w:rFonts w:ascii="宋体" w:eastAsia="宋体" w:hAnsi="宋体" w:cs="宋体"/>
          <w:lang w:val="en-AU"/>
        </w:rPr>
      </w:pPr>
      <w:r>
        <w:rPr>
          <w:rFonts w:ascii="宋体" w:eastAsia="宋体" w:hAnsi="宋体" w:cs="宋体" w:hint="eastAsia"/>
          <w:lang w:val="en-AU"/>
        </w:rPr>
        <w:t>蛋白酶</w:t>
      </w:r>
      <w:r w:rsidR="00B85348">
        <w:rPr>
          <w:rFonts w:ascii="宋体" w:eastAsia="宋体" w:hAnsi="宋体" w:cs="宋体" w:hint="eastAsia"/>
          <w:lang w:val="en-AU"/>
        </w:rPr>
        <w:t>作为一类有生物催化作用的特殊蛋白质，与其</w:t>
      </w:r>
      <w:r w:rsidR="00D91266">
        <w:rPr>
          <w:rFonts w:ascii="宋体" w:eastAsia="宋体" w:hAnsi="宋体" w:cs="宋体" w:hint="eastAsia"/>
          <w:lang w:val="en-AU"/>
        </w:rPr>
        <w:t>特定</w:t>
      </w:r>
      <w:r w:rsidR="00B85348">
        <w:rPr>
          <w:rFonts w:ascii="宋体" w:eastAsia="宋体" w:hAnsi="宋体" w:cs="宋体" w:hint="eastAsia"/>
          <w:lang w:val="en-AU"/>
        </w:rPr>
        <w:t>底物（蛋白质）中的肽键发生水解作用来催化相关底物的分解。</w:t>
      </w:r>
      <w:r w:rsidR="00373950">
        <w:rPr>
          <w:rFonts w:ascii="宋体" w:eastAsia="宋体" w:hAnsi="宋体" w:cs="宋体" w:hint="eastAsia"/>
          <w:lang w:val="en-AU"/>
        </w:rPr>
        <w:t>在大部分生物过程中，蛋白质水解或者基质降解，作为一种生物开关，</w:t>
      </w:r>
      <w:r w:rsidR="00133C0B">
        <w:rPr>
          <w:rFonts w:ascii="宋体" w:eastAsia="宋体" w:hAnsi="宋体" w:cs="宋体" w:hint="eastAsia"/>
          <w:lang w:val="en-AU"/>
        </w:rPr>
        <w:t>可以</w:t>
      </w:r>
      <w:r w:rsidR="00373950">
        <w:rPr>
          <w:rFonts w:ascii="宋体" w:eastAsia="宋体" w:hAnsi="宋体" w:cs="宋体" w:hint="eastAsia"/>
          <w:lang w:val="en-AU"/>
        </w:rPr>
        <w:t>使</w:t>
      </w:r>
      <w:r w:rsidR="00133C0B">
        <w:rPr>
          <w:rFonts w:ascii="宋体" w:eastAsia="宋体" w:hAnsi="宋体" w:cs="宋体" w:hint="eastAsia"/>
          <w:lang w:val="en-AU"/>
        </w:rPr>
        <w:t>目标</w:t>
      </w:r>
      <w:r w:rsidR="00373950">
        <w:rPr>
          <w:rFonts w:ascii="宋体" w:eastAsia="宋体" w:hAnsi="宋体" w:cs="宋体" w:hint="eastAsia"/>
          <w:lang w:val="en-AU"/>
        </w:rPr>
        <w:t>蛋白质的功能</w:t>
      </w:r>
      <w:r w:rsidR="00D05869">
        <w:rPr>
          <w:rFonts w:ascii="宋体" w:eastAsia="宋体" w:hAnsi="宋体" w:cs="宋体" w:hint="eastAsia"/>
          <w:lang w:val="en-AU"/>
        </w:rPr>
        <w:t>被</w:t>
      </w:r>
      <w:r w:rsidR="00373950">
        <w:rPr>
          <w:rFonts w:ascii="宋体" w:eastAsia="宋体" w:hAnsi="宋体" w:cs="宋体" w:hint="eastAsia"/>
          <w:lang w:val="en-AU"/>
        </w:rPr>
        <w:t>激活或者失活</w:t>
      </w:r>
      <w:r w:rsidR="00486CF0">
        <w:rPr>
          <w:rFonts w:ascii="宋体" w:eastAsia="宋体" w:hAnsi="宋体" w:cs="宋体" w:hint="eastAsia"/>
          <w:lang w:val="en-AU"/>
        </w:rPr>
        <w:t>。</w:t>
      </w:r>
      <w:r w:rsidR="00373950">
        <w:rPr>
          <w:rFonts w:ascii="宋体" w:eastAsia="宋体" w:hAnsi="宋体" w:cs="宋体" w:hint="eastAsia"/>
          <w:lang w:val="en-AU"/>
        </w:rPr>
        <w:t>这种由蛋白酶催化的水解</w:t>
      </w:r>
      <w:r w:rsidR="00D05869">
        <w:rPr>
          <w:rFonts w:ascii="宋体" w:eastAsia="宋体" w:hAnsi="宋体" w:cs="宋体" w:hint="eastAsia"/>
          <w:lang w:val="en-AU"/>
        </w:rPr>
        <w:t>特异性</w:t>
      </w:r>
      <w:r w:rsidR="00373950">
        <w:rPr>
          <w:rFonts w:ascii="宋体" w:eastAsia="宋体" w:hAnsi="宋体" w:cs="宋体" w:hint="eastAsia"/>
          <w:lang w:val="en-AU"/>
        </w:rPr>
        <w:t>蛋白质底物的反应是所有生命形态存在的基础，</w:t>
      </w:r>
      <w:r w:rsidR="00223199">
        <w:rPr>
          <w:rFonts w:ascii="宋体" w:eastAsia="宋体" w:hAnsi="宋体" w:cs="宋体" w:hint="eastAsia"/>
          <w:lang w:val="en-AU"/>
        </w:rPr>
        <w:t>在许多发育和生理过程中起着关键作用，包括细胞周期、调节通路和蛋白质降解等。此外，生物学研究表明蛋白酶的失调与许多疾病有着密切的关系。</w:t>
      </w:r>
      <w:r w:rsidR="00A947A4">
        <w:rPr>
          <w:rFonts w:ascii="宋体" w:eastAsia="宋体" w:hAnsi="宋体" w:cs="宋体" w:hint="eastAsia"/>
          <w:lang w:val="en-AU"/>
        </w:rPr>
        <w:t>大部分</w:t>
      </w:r>
      <w:r w:rsidR="00486CF0" w:rsidRPr="00486CF0">
        <w:rPr>
          <w:rFonts w:ascii="宋体" w:eastAsia="宋体" w:hAnsi="宋体" w:cs="宋体" w:hint="eastAsia"/>
          <w:lang w:val="en-AU"/>
        </w:rPr>
        <w:t>蛋白酶具有高度的</w:t>
      </w:r>
      <w:r w:rsidR="00A947A4">
        <w:rPr>
          <w:rFonts w:ascii="宋体" w:eastAsia="宋体" w:hAnsi="宋体" w:cs="宋体" w:hint="eastAsia"/>
          <w:lang w:val="en-AU"/>
        </w:rPr>
        <w:t>底物裂解</w:t>
      </w:r>
      <w:r w:rsidR="00486CF0" w:rsidRPr="00486CF0">
        <w:rPr>
          <w:rFonts w:ascii="宋体" w:eastAsia="宋体" w:hAnsi="宋体" w:cs="宋体" w:hint="eastAsia"/>
          <w:lang w:val="en-AU"/>
        </w:rPr>
        <w:t>特异性，只会切割呈现结构特征和氨基酸序列模式的适当组合的目标底物。因此，了解蛋白酶</w:t>
      </w:r>
      <w:r w:rsidR="00A947A4">
        <w:rPr>
          <w:rFonts w:ascii="宋体" w:eastAsia="宋体" w:hAnsi="宋体" w:cs="宋体" w:hint="eastAsia"/>
          <w:lang w:val="en-AU"/>
        </w:rPr>
        <w:t>的</w:t>
      </w:r>
      <w:r w:rsidR="00486CF0" w:rsidRPr="00486CF0">
        <w:rPr>
          <w:rFonts w:ascii="宋体" w:eastAsia="宋体" w:hAnsi="宋体" w:cs="宋体" w:hint="eastAsia"/>
          <w:lang w:val="en-AU"/>
        </w:rPr>
        <w:t>特异性底物裂解是</w:t>
      </w:r>
      <w:r w:rsidR="00A947A4">
        <w:rPr>
          <w:rFonts w:ascii="宋体" w:eastAsia="宋体" w:hAnsi="宋体" w:cs="宋体" w:hint="eastAsia"/>
          <w:lang w:val="en-AU"/>
        </w:rPr>
        <w:t>准确</w:t>
      </w:r>
      <w:r w:rsidR="00486CF0" w:rsidRPr="00486CF0">
        <w:rPr>
          <w:rFonts w:ascii="宋体" w:eastAsia="宋体" w:hAnsi="宋体" w:cs="宋体" w:hint="eastAsia"/>
          <w:lang w:val="en-AU"/>
        </w:rPr>
        <w:t>了解蛋白酶功能机制的基础。</w:t>
      </w:r>
      <w:r w:rsidR="00EC11FA" w:rsidRPr="00EC11FA">
        <w:rPr>
          <w:rFonts w:ascii="宋体" w:eastAsia="宋体" w:hAnsi="宋体" w:cs="宋体" w:hint="eastAsia"/>
          <w:lang w:val="en-AU"/>
        </w:rPr>
        <w:t>蛋白酶的底物特异性通常可以通过肽特异性分析或高通量质谱技术</w:t>
      </w:r>
      <w:r w:rsidR="00CA1C1B">
        <w:rPr>
          <w:rFonts w:ascii="宋体" w:eastAsia="宋体" w:hAnsi="宋体" w:cs="宋体" w:hint="eastAsia"/>
          <w:lang w:val="en-AU"/>
        </w:rPr>
        <w:t>来</w:t>
      </w:r>
      <w:r w:rsidR="00971991">
        <w:rPr>
          <w:rFonts w:ascii="宋体" w:eastAsia="宋体" w:hAnsi="宋体" w:cs="宋体" w:hint="eastAsia"/>
          <w:lang w:val="en-AU"/>
        </w:rPr>
        <w:t>识别</w:t>
      </w:r>
      <w:r w:rsidR="001B0119">
        <w:rPr>
          <w:rFonts w:ascii="宋体" w:eastAsia="宋体" w:hAnsi="宋体" w:cs="宋体" w:hint="eastAsia"/>
          <w:lang w:val="en-AU"/>
        </w:rPr>
        <w:t>，但</w:t>
      </w:r>
      <w:r w:rsidR="001B0119" w:rsidRPr="001B0119">
        <w:rPr>
          <w:rFonts w:ascii="宋体" w:eastAsia="宋体" w:hAnsi="宋体" w:cs="宋体" w:hint="eastAsia"/>
          <w:lang w:val="en-AU"/>
        </w:rPr>
        <w:t>实验</w:t>
      </w:r>
      <w:r w:rsidR="001B0119">
        <w:rPr>
          <w:rFonts w:ascii="宋体" w:eastAsia="宋体" w:hAnsi="宋体" w:cs="宋体" w:hint="eastAsia"/>
          <w:lang w:val="en-AU"/>
        </w:rPr>
        <w:t>手段</w:t>
      </w:r>
      <w:r w:rsidR="001B0119" w:rsidRPr="001B0119">
        <w:rPr>
          <w:rFonts w:ascii="宋体" w:eastAsia="宋体" w:hAnsi="宋体" w:cs="宋体" w:hint="eastAsia"/>
          <w:lang w:val="en-AU"/>
        </w:rPr>
        <w:t>鉴定</w:t>
      </w:r>
      <w:r w:rsidR="001B0119">
        <w:rPr>
          <w:rFonts w:ascii="宋体" w:eastAsia="宋体" w:hAnsi="宋体" w:cs="宋体" w:hint="eastAsia"/>
          <w:lang w:val="en-AU"/>
        </w:rPr>
        <w:t>蛋白质裂解</w:t>
      </w:r>
      <w:r w:rsidR="005A3F4B">
        <w:rPr>
          <w:rFonts w:ascii="宋体" w:eastAsia="宋体" w:hAnsi="宋体" w:cs="宋体" w:hint="eastAsia"/>
          <w:lang w:val="en-AU"/>
        </w:rPr>
        <w:t>比较困难、耗时且成本很高</w:t>
      </w:r>
      <w:r w:rsidR="001B0119" w:rsidRPr="001B0119">
        <w:rPr>
          <w:rFonts w:ascii="宋体" w:eastAsia="宋体" w:hAnsi="宋体" w:cs="宋体" w:hint="eastAsia"/>
          <w:lang w:val="en-AU"/>
        </w:rPr>
        <w:t>，因此开发成本效益高的计算方法和工具</w:t>
      </w:r>
      <w:r w:rsidR="00A947A4">
        <w:rPr>
          <w:rFonts w:ascii="宋体" w:eastAsia="宋体" w:hAnsi="宋体" w:cs="宋体" w:hint="eastAsia"/>
          <w:lang w:val="en-AU"/>
        </w:rPr>
        <w:t>做为</w:t>
      </w:r>
      <w:r w:rsidR="00A947A4" w:rsidRPr="001B0119">
        <w:rPr>
          <w:rFonts w:ascii="宋体" w:eastAsia="宋体" w:hAnsi="宋体" w:cs="宋体" w:hint="eastAsia"/>
          <w:lang w:val="en-AU"/>
        </w:rPr>
        <w:t>实验工作</w:t>
      </w:r>
      <w:r w:rsidR="00A947A4">
        <w:rPr>
          <w:rFonts w:ascii="宋体" w:eastAsia="宋体" w:hAnsi="宋体" w:cs="宋体" w:hint="eastAsia"/>
          <w:lang w:val="en-AU"/>
        </w:rPr>
        <w:t>的</w:t>
      </w:r>
      <w:r w:rsidR="001B0119" w:rsidRPr="001B0119">
        <w:rPr>
          <w:rFonts w:ascii="宋体" w:eastAsia="宋体" w:hAnsi="宋体" w:cs="宋体" w:hint="eastAsia"/>
          <w:lang w:val="en-AU"/>
        </w:rPr>
        <w:t>补充</w:t>
      </w:r>
      <w:r w:rsidR="00A947A4">
        <w:rPr>
          <w:rFonts w:ascii="宋体" w:eastAsia="宋体" w:hAnsi="宋体" w:cs="宋体" w:hint="eastAsia"/>
          <w:lang w:val="en-AU"/>
        </w:rPr>
        <w:t>具有重要的价值</w:t>
      </w:r>
      <w:r w:rsidR="005A3F4B">
        <w:rPr>
          <w:rFonts w:ascii="宋体" w:eastAsia="宋体" w:hAnsi="宋体" w:cs="宋体" w:hint="eastAsia"/>
          <w:lang w:val="en-AU"/>
        </w:rPr>
        <w:t>。</w:t>
      </w:r>
      <w:r w:rsidR="005A3F4B" w:rsidRPr="005A3F4B">
        <w:rPr>
          <w:rFonts w:ascii="宋体" w:eastAsia="宋体" w:hAnsi="宋体" w:cs="宋体" w:hint="eastAsia"/>
          <w:lang w:val="en-AU"/>
        </w:rPr>
        <w:t>在此背景下，识别蛋白酶潜在靶底物的计算方法和工具可以帮助</w:t>
      </w:r>
      <w:r w:rsidR="00A947A4">
        <w:rPr>
          <w:rFonts w:ascii="宋体" w:eastAsia="宋体" w:hAnsi="宋体" w:cs="宋体" w:hint="eastAsia"/>
          <w:lang w:val="en-AU"/>
        </w:rPr>
        <w:t>有效</w:t>
      </w:r>
      <w:r w:rsidR="005A3F4B">
        <w:rPr>
          <w:rFonts w:ascii="宋体" w:eastAsia="宋体" w:hAnsi="宋体" w:cs="宋体" w:hint="eastAsia"/>
          <w:lang w:val="en-AU"/>
        </w:rPr>
        <w:t>发现新的</w:t>
      </w:r>
      <w:r w:rsidR="00A947A4">
        <w:rPr>
          <w:rFonts w:ascii="宋体" w:eastAsia="宋体" w:hAnsi="宋体" w:cs="宋体" w:hint="eastAsia"/>
          <w:lang w:val="en-AU"/>
        </w:rPr>
        <w:t>底物蛋白质或者</w:t>
      </w:r>
      <w:r w:rsidR="005A3F4B">
        <w:rPr>
          <w:rFonts w:ascii="宋体" w:eastAsia="宋体" w:hAnsi="宋体" w:cs="宋体" w:hint="eastAsia"/>
          <w:lang w:val="en-AU"/>
        </w:rPr>
        <w:t>裂解位点</w:t>
      </w:r>
      <w:r w:rsidR="00A947A4">
        <w:rPr>
          <w:rFonts w:ascii="宋体" w:eastAsia="宋体" w:hAnsi="宋体" w:cs="宋体" w:hint="eastAsia"/>
          <w:lang w:val="en-AU"/>
        </w:rPr>
        <w:t>，</w:t>
      </w:r>
      <w:r w:rsidR="005A3F4B">
        <w:rPr>
          <w:rFonts w:ascii="宋体" w:eastAsia="宋体" w:hAnsi="宋体" w:cs="宋体" w:hint="eastAsia"/>
          <w:lang w:val="en-AU"/>
        </w:rPr>
        <w:t>并且</w:t>
      </w:r>
      <w:r w:rsidR="005A3F4B" w:rsidRPr="005A3F4B">
        <w:rPr>
          <w:rFonts w:ascii="宋体" w:eastAsia="宋体" w:hAnsi="宋体" w:cs="宋体" w:hint="eastAsia"/>
          <w:lang w:val="en-AU"/>
        </w:rPr>
        <w:t>指导蛋白酶</w:t>
      </w:r>
      <w:r w:rsidR="005A3F4B">
        <w:rPr>
          <w:rFonts w:ascii="宋体" w:eastAsia="宋体" w:hAnsi="宋体" w:cs="宋体" w:hint="eastAsia"/>
          <w:lang w:val="en-AU"/>
        </w:rPr>
        <w:t>—</w:t>
      </w:r>
      <w:r w:rsidR="005A3F4B" w:rsidRPr="005A3F4B">
        <w:rPr>
          <w:rFonts w:ascii="宋体" w:eastAsia="宋体" w:hAnsi="宋体" w:cs="宋体" w:hint="eastAsia"/>
          <w:lang w:val="en-AU"/>
        </w:rPr>
        <w:t>底物相互作用的假设驱动实验研究</w:t>
      </w:r>
      <w:r w:rsidR="005A3F4B">
        <w:rPr>
          <w:rFonts w:ascii="宋体" w:eastAsia="宋体" w:hAnsi="宋体" w:cs="宋体" w:hint="eastAsia"/>
          <w:lang w:val="en-AU"/>
        </w:rPr>
        <w:t>。</w:t>
      </w:r>
    </w:p>
    <w:p w14:paraId="689895D2" w14:textId="77777777" w:rsidR="003F38B9" w:rsidRDefault="003F38B9" w:rsidP="00207AC5">
      <w:pPr>
        <w:spacing w:line="360" w:lineRule="auto"/>
        <w:rPr>
          <w:rFonts w:ascii="宋体" w:eastAsia="宋体" w:hAnsi="宋体" w:cs="宋体"/>
          <w:lang w:val="en-AU"/>
        </w:rPr>
      </w:pPr>
    </w:p>
    <w:p w14:paraId="3D791932" w14:textId="04DA9E63" w:rsidR="00207AC5" w:rsidRDefault="00231D5E" w:rsidP="003566D4">
      <w:pPr>
        <w:spacing w:line="360" w:lineRule="auto"/>
        <w:rPr>
          <w:rFonts w:ascii="Times New Roman" w:eastAsia="宋体" w:hAnsi="Times New Roman" w:cs="Times New Roman"/>
          <w:lang w:val="en-AU"/>
        </w:rPr>
      </w:pPr>
      <w:r>
        <w:rPr>
          <w:rFonts w:ascii="宋体" w:eastAsia="宋体" w:hAnsi="宋体" w:cs="宋体" w:hint="eastAsia"/>
          <w:lang w:val="en-AU"/>
        </w:rPr>
        <w:t>近年来，宋江宁教授</w:t>
      </w:r>
      <w:r w:rsidR="00216B70">
        <w:rPr>
          <w:rFonts w:ascii="宋体" w:eastAsia="宋体" w:hAnsi="宋体" w:cs="宋体" w:hint="eastAsia"/>
          <w:lang w:val="en-AU"/>
        </w:rPr>
        <w:t>的</w:t>
      </w:r>
      <w:r>
        <w:rPr>
          <w:rFonts w:ascii="宋体" w:eastAsia="宋体" w:hAnsi="宋体" w:cs="宋体" w:hint="eastAsia"/>
          <w:lang w:val="en-AU"/>
        </w:rPr>
        <w:t>团队开发了一系列基于蛋白质序列的蛋白酶特异性底物和裂解位点预测工具，包括</w:t>
      </w:r>
      <w:r w:rsidRPr="00231D5E">
        <w:rPr>
          <w:rFonts w:ascii="Times New Roman" w:eastAsia="宋体" w:hAnsi="Times New Roman" w:cs="Times New Roman"/>
          <w:lang w:val="en-AU"/>
        </w:rPr>
        <w:t>Cascleave</w:t>
      </w:r>
      <w:r w:rsidR="007076F1">
        <w:rPr>
          <w:rFonts w:ascii="Times New Roman" w:eastAsia="宋体" w:hAnsi="Times New Roman" w:cs="Times New Roman" w:hint="eastAsia"/>
          <w:lang w:val="en-AU"/>
        </w:rPr>
        <w:t>，</w:t>
      </w:r>
      <w:r w:rsidR="007076F1" w:rsidRPr="00231D5E">
        <w:rPr>
          <w:rFonts w:ascii="Times New Roman" w:eastAsia="宋体" w:hAnsi="Times New Roman" w:cs="Times New Roman"/>
          <w:lang w:val="en-AU"/>
        </w:rPr>
        <w:t>PROSPER</w:t>
      </w:r>
      <w:r w:rsidR="007076F1">
        <w:rPr>
          <w:rFonts w:ascii="Times New Roman" w:eastAsia="宋体" w:hAnsi="Times New Roman" w:cs="Times New Roman" w:hint="eastAsia"/>
          <w:lang w:val="en-AU"/>
        </w:rPr>
        <w:t>，</w:t>
      </w:r>
      <w:r w:rsidRPr="00231D5E">
        <w:rPr>
          <w:rFonts w:ascii="Times New Roman" w:eastAsia="宋体" w:hAnsi="Times New Roman" w:cs="Times New Roman"/>
          <w:lang w:val="en-AU"/>
        </w:rPr>
        <w:t>Cascleave 2.0</w:t>
      </w:r>
      <w:r w:rsidR="007076F1">
        <w:rPr>
          <w:rFonts w:ascii="Times New Roman" w:eastAsia="宋体" w:hAnsi="Times New Roman" w:cs="Times New Roman" w:hint="eastAsia"/>
          <w:lang w:val="en-AU"/>
        </w:rPr>
        <w:t>，</w:t>
      </w:r>
      <w:r w:rsidRPr="00231D5E">
        <w:rPr>
          <w:rFonts w:ascii="Times New Roman" w:eastAsia="宋体" w:hAnsi="Times New Roman" w:cs="Times New Roman"/>
          <w:lang w:val="en-AU"/>
        </w:rPr>
        <w:t>iProt-Sub</w:t>
      </w:r>
      <w:r w:rsidR="007076F1">
        <w:rPr>
          <w:rFonts w:ascii="Times New Roman" w:eastAsia="宋体" w:hAnsi="Times New Roman" w:cs="Times New Roman" w:hint="eastAsia"/>
          <w:lang w:val="en-AU"/>
        </w:rPr>
        <w:t>，</w:t>
      </w:r>
      <w:r w:rsidRPr="00231D5E">
        <w:rPr>
          <w:rFonts w:ascii="Times New Roman" w:eastAsia="宋体" w:hAnsi="Times New Roman" w:cs="Times New Roman"/>
          <w:lang w:val="en-AU"/>
        </w:rPr>
        <w:t>PROSPERous</w:t>
      </w:r>
      <w:r>
        <w:rPr>
          <w:rFonts w:ascii="Times New Roman" w:eastAsia="宋体" w:hAnsi="Times New Roman" w:cs="Times New Roman" w:hint="eastAsia"/>
          <w:lang w:val="en-AU"/>
        </w:rPr>
        <w:t>，这些</w:t>
      </w:r>
      <w:r w:rsidR="007076F1">
        <w:rPr>
          <w:rFonts w:ascii="Times New Roman" w:eastAsia="宋体" w:hAnsi="Times New Roman" w:cs="Times New Roman" w:hint="eastAsia"/>
          <w:lang w:val="en-AU"/>
        </w:rPr>
        <w:t>生物信息</w:t>
      </w:r>
      <w:r w:rsidRPr="00231D5E">
        <w:rPr>
          <w:rFonts w:ascii="Times New Roman" w:eastAsia="宋体" w:hAnsi="Times New Roman" w:cs="Times New Roman" w:hint="eastAsia"/>
          <w:lang w:val="en-AU"/>
        </w:rPr>
        <w:t>工具成功地指导了寻找新的切割位点和更好地理解蛋白酶</w:t>
      </w:r>
      <w:r w:rsidR="00C6284C">
        <w:rPr>
          <w:rFonts w:ascii="Times New Roman" w:eastAsia="宋体" w:hAnsi="Times New Roman" w:cs="Times New Roman" w:hint="eastAsia"/>
          <w:lang w:val="en-AU"/>
        </w:rPr>
        <w:t>—</w:t>
      </w:r>
      <w:r w:rsidRPr="00231D5E">
        <w:rPr>
          <w:rFonts w:ascii="Times New Roman" w:eastAsia="宋体" w:hAnsi="Times New Roman" w:cs="Times New Roman" w:hint="eastAsia"/>
          <w:lang w:val="en-AU"/>
        </w:rPr>
        <w:t>底物相互作用的实验</w:t>
      </w:r>
      <w:r w:rsidR="00C6284C">
        <w:rPr>
          <w:rFonts w:ascii="Times New Roman" w:eastAsia="宋体" w:hAnsi="Times New Roman" w:cs="Times New Roman" w:hint="eastAsia"/>
          <w:lang w:val="en-AU"/>
        </w:rPr>
        <w:t>，被一系列</w:t>
      </w:r>
      <w:r w:rsidR="003F38B9">
        <w:rPr>
          <w:rFonts w:ascii="Times New Roman" w:eastAsia="宋体" w:hAnsi="Times New Roman" w:cs="Times New Roman" w:hint="eastAsia"/>
          <w:lang w:val="en-AU"/>
        </w:rPr>
        <w:t>包括发表在</w:t>
      </w:r>
      <w:r w:rsidR="003F38B9">
        <w:rPr>
          <w:rFonts w:ascii="Times New Roman" w:eastAsia="宋体" w:hAnsi="Times New Roman" w:cs="Times New Roman" w:hint="eastAsia"/>
          <w:lang w:val="en-AU"/>
        </w:rPr>
        <w:t>Nature</w:t>
      </w:r>
      <w:r w:rsidR="00FC14A1">
        <w:rPr>
          <w:rFonts w:ascii="Times New Roman" w:eastAsia="宋体" w:hAnsi="Times New Roman" w:cs="Times New Roman" w:hint="eastAsia"/>
          <w:lang w:val="en-AU"/>
        </w:rPr>
        <w:t>以及</w:t>
      </w:r>
      <w:r w:rsidR="00FC14A1">
        <w:rPr>
          <w:rFonts w:ascii="Times New Roman" w:eastAsia="宋体" w:hAnsi="Times New Roman" w:cs="Times New Roman" w:hint="eastAsia"/>
          <w:lang w:val="en-AU"/>
        </w:rPr>
        <w:t>Nature</w:t>
      </w:r>
      <w:r w:rsidR="00FC14A1">
        <w:rPr>
          <w:rFonts w:ascii="Times New Roman" w:eastAsia="宋体" w:hAnsi="Times New Roman" w:cs="Times New Roman" w:hint="eastAsia"/>
          <w:lang w:val="en-AU"/>
        </w:rPr>
        <w:t>子刊</w:t>
      </w:r>
      <w:r w:rsidR="003F38B9">
        <w:rPr>
          <w:rFonts w:ascii="Times New Roman" w:eastAsia="宋体" w:hAnsi="Times New Roman" w:cs="Times New Roman" w:hint="eastAsia"/>
          <w:lang w:val="en-AU"/>
        </w:rPr>
        <w:t>上的</w:t>
      </w:r>
      <w:r w:rsidR="00C6284C">
        <w:rPr>
          <w:rFonts w:ascii="Times New Roman" w:eastAsia="宋体" w:hAnsi="Times New Roman" w:cs="Times New Roman" w:hint="eastAsia"/>
          <w:lang w:val="en-AU"/>
        </w:rPr>
        <w:t>实验文章引用</w:t>
      </w:r>
      <w:r w:rsidR="001C30D0" w:rsidRPr="001C30D0">
        <w:rPr>
          <w:rFonts w:ascii="Times New Roman" w:eastAsia="宋体" w:hAnsi="Times New Roman" w:cs="Times New Roman" w:hint="eastAsia"/>
          <w:lang w:val="en-AU"/>
        </w:rPr>
        <w:t>，并被实验生物学家应用</w:t>
      </w:r>
      <w:r w:rsidR="00C6284C">
        <w:rPr>
          <w:rFonts w:ascii="Times New Roman" w:eastAsia="宋体" w:hAnsi="Times New Roman" w:cs="Times New Roman" w:hint="eastAsia"/>
          <w:lang w:val="en-AU"/>
        </w:rPr>
        <w:t>。</w:t>
      </w:r>
      <w:r w:rsidR="003F38B9">
        <w:rPr>
          <w:rFonts w:ascii="Times New Roman" w:eastAsia="宋体" w:hAnsi="Times New Roman" w:cs="Times New Roman" w:hint="eastAsia"/>
          <w:lang w:val="en-AU"/>
        </w:rPr>
        <w:t>然而，</w:t>
      </w:r>
      <w:r w:rsidR="00D4039F">
        <w:rPr>
          <w:rFonts w:ascii="Times New Roman" w:eastAsia="宋体" w:hAnsi="Times New Roman" w:cs="Times New Roman" w:hint="eastAsia"/>
          <w:lang w:val="en-AU"/>
        </w:rPr>
        <w:t>绝大多数</w:t>
      </w:r>
      <w:r w:rsidR="003F38B9">
        <w:rPr>
          <w:rFonts w:ascii="Times New Roman" w:eastAsia="宋体" w:hAnsi="Times New Roman" w:cs="Times New Roman" w:hint="eastAsia"/>
          <w:lang w:val="en-AU"/>
        </w:rPr>
        <w:t>现有的预测工具都是基于蛋白质序列特征</w:t>
      </w:r>
      <w:r w:rsidR="00D4039F">
        <w:rPr>
          <w:rFonts w:ascii="Times New Roman" w:eastAsia="宋体" w:hAnsi="Times New Roman" w:cs="Times New Roman" w:hint="eastAsia"/>
          <w:lang w:val="en-AU"/>
        </w:rPr>
        <w:t>而开发出发的</w:t>
      </w:r>
      <w:r w:rsidR="003F38B9">
        <w:rPr>
          <w:rFonts w:ascii="Times New Roman" w:eastAsia="宋体" w:hAnsi="Times New Roman" w:cs="Times New Roman" w:hint="eastAsia"/>
          <w:lang w:val="en-AU"/>
        </w:rPr>
        <w:t>，没有考虑到</w:t>
      </w:r>
      <w:r w:rsidR="002A02B7">
        <w:rPr>
          <w:rFonts w:ascii="Times New Roman" w:eastAsia="宋体" w:hAnsi="Times New Roman" w:cs="Times New Roman" w:hint="eastAsia"/>
          <w:lang w:val="en-AU"/>
        </w:rPr>
        <w:t>蛋白质</w:t>
      </w:r>
      <w:r w:rsidR="00D4039F">
        <w:rPr>
          <w:rFonts w:ascii="Times New Roman" w:eastAsia="宋体" w:hAnsi="Times New Roman" w:cs="Times New Roman" w:hint="eastAsia"/>
          <w:lang w:val="en-AU"/>
        </w:rPr>
        <w:t>三维空间</w:t>
      </w:r>
      <w:r w:rsidR="002A02B7">
        <w:rPr>
          <w:rFonts w:ascii="Times New Roman" w:eastAsia="宋体" w:hAnsi="Times New Roman" w:cs="Times New Roman" w:hint="eastAsia"/>
          <w:lang w:val="en-AU"/>
        </w:rPr>
        <w:t>结构层面的特征</w:t>
      </w:r>
      <w:r w:rsidR="00D4039F">
        <w:rPr>
          <w:rFonts w:ascii="Times New Roman" w:eastAsia="宋体" w:hAnsi="Times New Roman" w:cs="Times New Roman" w:hint="eastAsia"/>
          <w:lang w:val="en-AU"/>
        </w:rPr>
        <w:t>。正因为此</w:t>
      </w:r>
      <w:r w:rsidR="003566D4">
        <w:rPr>
          <w:rFonts w:ascii="Times New Roman" w:eastAsia="宋体" w:hAnsi="Times New Roman" w:cs="Times New Roman" w:hint="eastAsia"/>
          <w:lang w:val="en-AU"/>
        </w:rPr>
        <w:t>，</w:t>
      </w:r>
      <w:r w:rsidR="003F38B9">
        <w:rPr>
          <w:rFonts w:ascii="Times New Roman" w:eastAsia="宋体" w:hAnsi="Times New Roman" w:cs="Times New Roman" w:hint="eastAsia"/>
          <w:lang w:val="en-AU"/>
        </w:rPr>
        <w:t>对于</w:t>
      </w:r>
      <w:r w:rsidR="00D4039F">
        <w:rPr>
          <w:rFonts w:ascii="Times New Roman" w:eastAsia="宋体" w:hAnsi="Times New Roman" w:cs="Times New Roman" w:hint="eastAsia"/>
          <w:lang w:val="en-AU"/>
        </w:rPr>
        <w:t>某些蛋白酶，例如</w:t>
      </w:r>
      <w:r w:rsidR="00FB5CEA">
        <w:rPr>
          <w:rFonts w:ascii="Times New Roman" w:eastAsia="宋体" w:hAnsi="Times New Roman" w:cs="Times New Roman" w:hint="eastAsia"/>
          <w:lang w:val="en-AU"/>
        </w:rPr>
        <w:t>基质金属蛋白酶（</w:t>
      </w:r>
      <w:r w:rsidR="003F38B9">
        <w:rPr>
          <w:rFonts w:ascii="Times New Roman" w:eastAsia="宋体" w:hAnsi="Times New Roman" w:cs="Times New Roman" w:hint="eastAsia"/>
          <w:lang w:val="en-AU"/>
        </w:rPr>
        <w:t>MMP</w:t>
      </w:r>
      <w:r w:rsidR="00FB5CEA">
        <w:rPr>
          <w:rFonts w:ascii="Times New Roman" w:eastAsia="宋体" w:hAnsi="Times New Roman" w:cs="Times New Roman" w:hint="eastAsia"/>
          <w:lang w:val="en-AU"/>
        </w:rPr>
        <w:t>）</w:t>
      </w:r>
      <w:r w:rsidR="003F38B9">
        <w:rPr>
          <w:rFonts w:ascii="Times New Roman" w:eastAsia="宋体" w:hAnsi="Times New Roman" w:cs="Times New Roman" w:hint="eastAsia"/>
          <w:lang w:val="en-AU"/>
        </w:rPr>
        <w:t>等</w:t>
      </w:r>
      <w:r w:rsidR="00682EE3">
        <w:rPr>
          <w:rFonts w:ascii="Times New Roman" w:eastAsia="宋体" w:hAnsi="Times New Roman" w:cs="Times New Roman" w:hint="eastAsia"/>
          <w:lang w:val="en-AU"/>
        </w:rPr>
        <w:t>催化</w:t>
      </w:r>
      <w:r w:rsidR="003566D4">
        <w:rPr>
          <w:rFonts w:ascii="Times New Roman" w:eastAsia="宋体" w:hAnsi="Times New Roman" w:cs="Times New Roman" w:hint="eastAsia"/>
          <w:lang w:val="en-AU"/>
        </w:rPr>
        <w:t>的</w:t>
      </w:r>
      <w:r w:rsidR="00D4039F">
        <w:rPr>
          <w:rFonts w:ascii="Times New Roman" w:eastAsia="宋体" w:hAnsi="Times New Roman" w:cs="Times New Roman" w:hint="eastAsia"/>
          <w:lang w:val="en-AU"/>
        </w:rPr>
        <w:t>底物</w:t>
      </w:r>
      <w:r w:rsidR="003F38B9">
        <w:rPr>
          <w:rFonts w:ascii="Times New Roman" w:eastAsia="宋体" w:hAnsi="Times New Roman" w:cs="Times New Roman" w:hint="eastAsia"/>
          <w:lang w:val="en-AU"/>
        </w:rPr>
        <w:t>裂解位点的预测性能并不好。</w:t>
      </w:r>
      <w:r w:rsidR="00DF5F44">
        <w:rPr>
          <w:rFonts w:ascii="Times New Roman" w:eastAsia="宋体" w:hAnsi="Times New Roman" w:cs="Times New Roman" w:hint="eastAsia"/>
          <w:lang w:val="en-AU"/>
        </w:rPr>
        <w:t>已</w:t>
      </w:r>
      <w:r w:rsidR="003566D4">
        <w:rPr>
          <w:rFonts w:ascii="Times New Roman" w:eastAsia="宋体" w:hAnsi="Times New Roman" w:cs="Times New Roman" w:hint="eastAsia"/>
          <w:lang w:val="en-AU"/>
        </w:rPr>
        <w:t>有</w:t>
      </w:r>
      <w:r w:rsidR="00DF5F44">
        <w:rPr>
          <w:rFonts w:ascii="Times New Roman" w:eastAsia="宋体" w:hAnsi="Times New Roman" w:cs="Times New Roman" w:hint="eastAsia"/>
          <w:lang w:val="en-AU"/>
        </w:rPr>
        <w:t>的</w:t>
      </w:r>
      <w:r w:rsidR="003566D4">
        <w:rPr>
          <w:rFonts w:ascii="Times New Roman" w:eastAsia="宋体" w:hAnsi="Times New Roman" w:cs="Times New Roman" w:hint="eastAsia"/>
          <w:lang w:val="en-AU"/>
        </w:rPr>
        <w:t>研究表明，</w:t>
      </w:r>
      <w:r w:rsidR="00DF5F44">
        <w:rPr>
          <w:rFonts w:ascii="Times New Roman" w:eastAsia="宋体" w:hAnsi="Times New Roman" w:cs="Times New Roman" w:hint="eastAsia"/>
          <w:lang w:val="en-AU"/>
        </w:rPr>
        <w:t>某些</w:t>
      </w:r>
      <w:r w:rsidR="003566D4" w:rsidRPr="003566D4">
        <w:rPr>
          <w:rFonts w:ascii="Times New Roman" w:eastAsia="宋体" w:hAnsi="Times New Roman" w:cs="Times New Roman" w:hint="eastAsia"/>
          <w:lang w:val="en-AU"/>
        </w:rPr>
        <w:lastRenderedPageBreak/>
        <w:t>蛋白酶底物在二级结构（</w:t>
      </w:r>
      <w:r w:rsidR="003566D4" w:rsidRPr="003566D4">
        <w:rPr>
          <w:rFonts w:ascii="Times New Roman" w:eastAsia="宋体" w:hAnsi="Times New Roman" w:cs="Times New Roman" w:hint="eastAsia"/>
          <w:lang w:val="en-AU"/>
        </w:rPr>
        <w:t>SS</w:t>
      </w:r>
      <w:r w:rsidR="003566D4" w:rsidRPr="003566D4">
        <w:rPr>
          <w:rFonts w:ascii="Times New Roman" w:eastAsia="宋体" w:hAnsi="Times New Roman" w:cs="Times New Roman" w:hint="eastAsia"/>
          <w:lang w:val="en-AU"/>
        </w:rPr>
        <w:t>）水平上具有特异性</w:t>
      </w:r>
      <w:r w:rsidR="003566D4">
        <w:rPr>
          <w:rFonts w:ascii="Times New Roman" w:eastAsia="宋体" w:hAnsi="Times New Roman" w:cs="Times New Roman" w:hint="eastAsia"/>
          <w:lang w:val="en-AU"/>
        </w:rPr>
        <w:t>。因此，蛋白质结构层面的特征或许</w:t>
      </w:r>
      <w:r w:rsidR="003566D4" w:rsidRPr="003566D4">
        <w:rPr>
          <w:rFonts w:ascii="Times New Roman" w:eastAsia="宋体" w:hAnsi="Times New Roman" w:cs="Times New Roman" w:hint="eastAsia"/>
          <w:lang w:val="en-AU"/>
        </w:rPr>
        <w:t>有助于提高预测性能</w:t>
      </w:r>
      <w:r w:rsidR="003566D4">
        <w:rPr>
          <w:rFonts w:ascii="Times New Roman" w:eastAsia="宋体" w:hAnsi="Times New Roman" w:cs="Times New Roman" w:hint="eastAsia"/>
          <w:lang w:val="en-AU"/>
        </w:rPr>
        <w:t>，并且</w:t>
      </w:r>
      <w:r w:rsidR="003566D4" w:rsidRPr="003566D4">
        <w:rPr>
          <w:rFonts w:ascii="Times New Roman" w:eastAsia="宋体" w:hAnsi="Times New Roman" w:cs="Times New Roman" w:hint="eastAsia"/>
          <w:lang w:val="en-AU"/>
        </w:rPr>
        <w:t>有助于更好地了解蛋白酶的生物学功能。</w:t>
      </w:r>
      <w:r w:rsidR="003566D4">
        <w:rPr>
          <w:rFonts w:ascii="Times New Roman" w:eastAsia="宋体" w:hAnsi="Times New Roman" w:cs="Times New Roman" w:hint="eastAsia"/>
          <w:lang w:val="en-AU"/>
        </w:rPr>
        <w:t>基于此，本研究综合蛋白质三维结构特征，氨基酸理化性质特征，以及蛋白质序列特征。采用</w:t>
      </w:r>
      <w:r w:rsidR="003566D4">
        <w:rPr>
          <w:rFonts w:ascii="Times New Roman" w:eastAsia="宋体" w:hAnsi="Times New Roman" w:cs="Times New Roman" w:hint="eastAsia"/>
          <w:lang w:val="en-AU"/>
        </w:rPr>
        <w:t>LOWESS</w:t>
      </w:r>
      <w:r w:rsidR="003566D4">
        <w:rPr>
          <w:rFonts w:ascii="Times New Roman" w:eastAsia="宋体" w:hAnsi="Times New Roman" w:cs="Times New Roman" w:hint="eastAsia"/>
          <w:lang w:val="en-AU"/>
        </w:rPr>
        <w:t>平滑处理算法结合条件随机场（</w:t>
      </w:r>
      <w:r w:rsidR="003566D4">
        <w:rPr>
          <w:rFonts w:ascii="Times New Roman" w:eastAsia="宋体" w:hAnsi="Times New Roman" w:cs="Times New Roman" w:hint="eastAsia"/>
          <w:lang w:val="en-AU"/>
        </w:rPr>
        <w:t>C</w:t>
      </w:r>
      <w:r w:rsidR="003566D4">
        <w:rPr>
          <w:rFonts w:ascii="Times New Roman" w:eastAsia="宋体" w:hAnsi="Times New Roman" w:cs="Times New Roman"/>
          <w:lang w:val="en-AU"/>
        </w:rPr>
        <w:t>onditional Random Field, CRF</w:t>
      </w:r>
      <w:r w:rsidR="003566D4">
        <w:rPr>
          <w:rFonts w:ascii="Times New Roman" w:eastAsia="宋体" w:hAnsi="Times New Roman" w:cs="Times New Roman" w:hint="eastAsia"/>
          <w:lang w:val="en-AU"/>
        </w:rPr>
        <w:t>）算法来训练和优化模型。</w:t>
      </w:r>
      <w:r w:rsidR="00D32FE5">
        <w:rPr>
          <w:rFonts w:ascii="Times New Roman" w:eastAsia="宋体" w:hAnsi="Times New Roman" w:cs="Times New Roman" w:hint="eastAsia"/>
          <w:lang w:val="en-AU"/>
        </w:rPr>
        <w:t>开发</w:t>
      </w:r>
      <w:r w:rsidR="003566D4">
        <w:rPr>
          <w:rFonts w:ascii="Times New Roman" w:eastAsia="宋体" w:hAnsi="Times New Roman" w:cs="Times New Roman" w:hint="eastAsia"/>
          <w:lang w:val="en-AU"/>
        </w:rPr>
        <w:t>提出了</w:t>
      </w:r>
      <w:r w:rsidR="003566D4" w:rsidRPr="003566D4">
        <w:rPr>
          <w:rFonts w:ascii="Times New Roman" w:eastAsia="宋体" w:hAnsi="Times New Roman" w:cs="Times New Roman" w:hint="eastAsia"/>
          <w:lang w:val="en-AU"/>
        </w:rPr>
        <w:t>Procleave</w:t>
      </w:r>
      <w:r w:rsidR="00D32FE5">
        <w:rPr>
          <w:rFonts w:ascii="Times New Roman" w:eastAsia="宋体" w:hAnsi="Times New Roman" w:cs="Times New Roman" w:hint="eastAsia"/>
          <w:lang w:val="en-AU"/>
        </w:rPr>
        <w:t>算法</w:t>
      </w:r>
      <w:r w:rsidR="003566D4">
        <w:rPr>
          <w:rFonts w:ascii="Times New Roman" w:eastAsia="宋体" w:hAnsi="Times New Roman" w:cs="Times New Roman" w:hint="eastAsia"/>
          <w:lang w:val="en-AU"/>
        </w:rPr>
        <w:t>，解决了当前</w:t>
      </w:r>
      <w:r w:rsidR="002654A2">
        <w:rPr>
          <w:rFonts w:ascii="Times New Roman" w:eastAsia="宋体" w:hAnsi="Times New Roman" w:cs="Times New Roman" w:hint="eastAsia"/>
          <w:lang w:val="en-AU"/>
        </w:rPr>
        <w:t>研究存在的问题，并进一步提高了蛋白酶特异性底物和裂解位点的预测性能。</w:t>
      </w:r>
    </w:p>
    <w:p w14:paraId="27975E19" w14:textId="75019F4C" w:rsidR="00FB5CEA" w:rsidRDefault="00FB5CEA" w:rsidP="003566D4">
      <w:pPr>
        <w:spacing w:line="360" w:lineRule="auto"/>
        <w:rPr>
          <w:rFonts w:ascii="Times New Roman" w:eastAsia="宋体" w:hAnsi="Times New Roman" w:cs="Times New Roman"/>
          <w:lang w:val="en-AU"/>
        </w:rPr>
      </w:pPr>
    </w:p>
    <w:p w14:paraId="5A492BFB" w14:textId="476B4878" w:rsidR="00FB5CEA" w:rsidRPr="00C8107F" w:rsidRDefault="00F92C08" w:rsidP="00F92C08">
      <w:pPr>
        <w:spacing w:line="360" w:lineRule="auto"/>
        <w:jc w:val="both"/>
        <w:rPr>
          <w:rFonts w:ascii="宋体" w:eastAsia="宋体" w:hAnsi="宋体" w:cs="宋体"/>
          <w:b/>
          <w:bCs/>
          <w:lang w:val="en-AU"/>
        </w:rPr>
      </w:pPr>
      <w:r>
        <w:rPr>
          <w:rFonts w:ascii="宋体" w:eastAsia="宋体" w:hAnsi="宋体" w:cs="宋体" w:hint="eastAsia"/>
          <w:b/>
          <w:bCs/>
          <w:lang w:val="en-AU"/>
        </w:rPr>
        <w:t>数据集搜集及预处理</w:t>
      </w:r>
    </w:p>
    <w:p w14:paraId="37ED7064" w14:textId="551C0AA5" w:rsidR="00C8107F" w:rsidRDefault="00C8107F" w:rsidP="003566D4">
      <w:pPr>
        <w:spacing w:line="360" w:lineRule="auto"/>
        <w:rPr>
          <w:rFonts w:ascii="Times New Roman" w:eastAsia="Times New Roman" w:hAnsi="Times New Roman" w:cs="Times New Roman"/>
          <w:lang w:val="en-AU"/>
        </w:rPr>
      </w:pPr>
      <w:r>
        <w:rPr>
          <w:rFonts w:ascii="Times New Roman" w:eastAsia="Times New Roman" w:hAnsi="Times New Roman" w:cs="Times New Roman" w:hint="eastAsia"/>
          <w:noProof/>
        </w:rPr>
        <w:drawing>
          <wp:inline distT="0" distB="0" distL="0" distR="0" wp14:anchorId="0E50F880" wp14:editId="10B399B2">
            <wp:extent cx="5727700" cy="37649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new.png"/>
                    <pic:cNvPicPr/>
                  </pic:nvPicPr>
                  <pic:blipFill>
                    <a:blip r:embed="rId4" cstate="hqprint">
                      <a:extLst>
                        <a:ext uri="{28A0092B-C50C-407E-A947-70E740481C1C}">
                          <a14:useLocalDpi xmlns:a14="http://schemas.microsoft.com/office/drawing/2010/main" val="0"/>
                        </a:ext>
                      </a:extLst>
                    </a:blip>
                    <a:stretch>
                      <a:fillRect/>
                    </a:stretch>
                  </pic:blipFill>
                  <pic:spPr>
                    <a:xfrm>
                      <a:off x="0" y="0"/>
                      <a:ext cx="5727700" cy="3764915"/>
                    </a:xfrm>
                    <a:prstGeom prst="rect">
                      <a:avLst/>
                    </a:prstGeom>
                  </pic:spPr>
                </pic:pic>
              </a:graphicData>
            </a:graphic>
          </wp:inline>
        </w:drawing>
      </w:r>
    </w:p>
    <w:p w14:paraId="2FD132A2" w14:textId="0FE40F73" w:rsidR="00C8107F" w:rsidRDefault="0073711F" w:rsidP="0073711F">
      <w:pPr>
        <w:spacing w:line="360" w:lineRule="auto"/>
        <w:jc w:val="center"/>
        <w:rPr>
          <w:rFonts w:ascii="Times New Roman" w:eastAsia="宋体" w:hAnsi="Times New Roman" w:cs="Times New Roman"/>
          <w:lang w:val="en-AU"/>
        </w:rPr>
      </w:pPr>
      <w:r w:rsidRPr="0073711F">
        <w:rPr>
          <w:rFonts w:ascii="Times New Roman" w:eastAsia="宋体" w:hAnsi="Times New Roman" w:cs="Times New Roman"/>
          <w:lang w:val="en-AU"/>
        </w:rPr>
        <w:t>图</w:t>
      </w:r>
      <w:r w:rsidRPr="0073711F">
        <w:rPr>
          <w:rFonts w:ascii="Times New Roman" w:eastAsia="宋体" w:hAnsi="Times New Roman" w:cs="Times New Roman"/>
          <w:lang w:val="en-AU"/>
        </w:rPr>
        <w:t>1</w:t>
      </w:r>
      <w:r w:rsidR="006B7862">
        <w:rPr>
          <w:rFonts w:ascii="Times New Roman" w:eastAsia="宋体" w:hAnsi="Times New Roman" w:cs="Times New Roman"/>
          <w:lang w:val="en-AU"/>
        </w:rPr>
        <w:t>.</w:t>
      </w:r>
      <w:r w:rsidRPr="0073711F">
        <w:rPr>
          <w:rFonts w:ascii="Times New Roman" w:eastAsia="宋体" w:hAnsi="Times New Roman" w:cs="Times New Roman"/>
          <w:lang w:val="en-AU"/>
        </w:rPr>
        <w:t xml:space="preserve"> </w:t>
      </w:r>
      <w:r>
        <w:rPr>
          <w:rFonts w:ascii="Times New Roman" w:eastAsia="宋体" w:hAnsi="Times New Roman" w:cs="Times New Roman"/>
          <w:lang w:val="en-AU"/>
        </w:rPr>
        <w:t xml:space="preserve"> </w:t>
      </w:r>
      <w:r w:rsidRPr="0073711F">
        <w:rPr>
          <w:rFonts w:ascii="Times New Roman" w:eastAsia="宋体" w:hAnsi="Times New Roman" w:cs="Times New Roman"/>
          <w:lang w:val="en-AU"/>
        </w:rPr>
        <w:t>Procleave</w:t>
      </w:r>
      <w:r w:rsidRPr="0073711F">
        <w:rPr>
          <w:rFonts w:ascii="Times New Roman" w:eastAsia="宋体" w:hAnsi="Times New Roman" w:cs="Times New Roman"/>
          <w:lang w:val="en-AU"/>
        </w:rPr>
        <w:t>研究技术路线图</w:t>
      </w:r>
    </w:p>
    <w:p w14:paraId="561AE312" w14:textId="60860540" w:rsidR="0073711F" w:rsidRDefault="0073711F" w:rsidP="0073711F">
      <w:pPr>
        <w:spacing w:line="360" w:lineRule="auto"/>
        <w:jc w:val="center"/>
        <w:rPr>
          <w:rFonts w:ascii="Times New Roman" w:eastAsia="宋体" w:hAnsi="Times New Roman" w:cs="Times New Roman"/>
          <w:lang w:val="en-AU"/>
        </w:rPr>
      </w:pPr>
    </w:p>
    <w:p w14:paraId="10844EAE" w14:textId="6B37C02B" w:rsidR="0073711F" w:rsidRDefault="0073711F" w:rsidP="0073711F">
      <w:pPr>
        <w:spacing w:line="360" w:lineRule="auto"/>
        <w:jc w:val="both"/>
        <w:rPr>
          <w:rFonts w:ascii="Times New Roman" w:eastAsia="宋体" w:hAnsi="Times New Roman" w:cs="Times New Roman"/>
          <w:lang w:val="en-AU"/>
        </w:rPr>
      </w:pPr>
      <w:r>
        <w:rPr>
          <w:rFonts w:ascii="Times New Roman" w:eastAsia="宋体" w:hAnsi="Times New Roman" w:cs="Times New Roman"/>
          <w:lang w:val="en-AU"/>
        </w:rPr>
        <w:t>Procleave</w:t>
      </w:r>
      <w:r>
        <w:rPr>
          <w:rFonts w:ascii="Times New Roman" w:eastAsia="宋体" w:hAnsi="Times New Roman" w:cs="Times New Roman" w:hint="eastAsia"/>
          <w:lang w:val="en-AU"/>
        </w:rPr>
        <w:t>方法开发流程主要包括</w:t>
      </w:r>
      <w:r w:rsidR="003649EF">
        <w:rPr>
          <w:rFonts w:ascii="Times New Roman" w:eastAsia="宋体" w:hAnsi="Times New Roman" w:cs="Times New Roman" w:hint="eastAsia"/>
          <w:lang w:val="en-AU"/>
        </w:rPr>
        <w:t>五个主要</w:t>
      </w:r>
      <w:r>
        <w:rPr>
          <w:rFonts w:ascii="Times New Roman" w:eastAsia="宋体" w:hAnsi="Times New Roman" w:cs="Times New Roman" w:hint="eastAsia"/>
          <w:lang w:val="en-AU"/>
        </w:rPr>
        <w:t>步骤：数据集搜集和预处理、特征计算和提取、模型训练和优化、模型测试和评估以及在线预测工具的开发。</w:t>
      </w:r>
      <w:r w:rsidR="00AA50C4">
        <w:rPr>
          <w:rFonts w:ascii="Times New Roman" w:eastAsia="宋体" w:hAnsi="Times New Roman" w:cs="Times New Roman" w:hint="eastAsia"/>
          <w:lang w:val="en-AU"/>
        </w:rPr>
        <w:t>我们首先从</w:t>
      </w:r>
      <w:r w:rsidR="00A81E34">
        <w:rPr>
          <w:rFonts w:ascii="Times New Roman" w:eastAsia="宋体" w:hAnsi="Times New Roman" w:cs="Times New Roman" w:hint="eastAsia"/>
          <w:lang w:val="en-AU"/>
        </w:rPr>
        <w:t>MEROPS</w:t>
      </w:r>
      <w:r w:rsidR="00A81E34">
        <w:rPr>
          <w:rFonts w:ascii="Times New Roman" w:eastAsia="宋体" w:hAnsi="Times New Roman" w:cs="Times New Roman"/>
          <w:lang w:val="en-AU"/>
        </w:rPr>
        <w:t xml:space="preserve"> 9.0</w:t>
      </w:r>
      <w:r w:rsidR="00A81E34">
        <w:rPr>
          <w:rFonts w:ascii="Times New Roman" w:eastAsia="宋体" w:hAnsi="Times New Roman" w:cs="Times New Roman" w:hint="eastAsia"/>
          <w:lang w:val="en-AU"/>
        </w:rPr>
        <w:t>数据库（</w:t>
      </w:r>
      <w:r w:rsidR="00A81E34" w:rsidRPr="00A81E34">
        <w:rPr>
          <w:rFonts w:ascii="Times New Roman" w:eastAsia="宋体" w:hAnsi="Times New Roman" w:cs="Times New Roman"/>
          <w:lang w:val="en-AU"/>
        </w:rPr>
        <w:t>https://www.ebi.ac.uk/merops/</w:t>
      </w:r>
      <w:r w:rsidR="00A81E34">
        <w:rPr>
          <w:rFonts w:ascii="Times New Roman" w:eastAsia="宋体" w:hAnsi="Times New Roman" w:cs="Times New Roman" w:hint="eastAsia"/>
          <w:lang w:val="en-AU"/>
        </w:rPr>
        <w:t>）中提取了实验验证的蛋白酶底物</w:t>
      </w:r>
      <w:r w:rsidR="006007BE">
        <w:rPr>
          <w:rFonts w:ascii="Times New Roman" w:eastAsia="宋体" w:hAnsi="Times New Roman" w:cs="Times New Roman" w:hint="eastAsia"/>
          <w:lang w:val="en-AU"/>
        </w:rPr>
        <w:t>和裂解位点数据作为训练集来训练</w:t>
      </w:r>
      <w:r w:rsidR="006007BE">
        <w:rPr>
          <w:rFonts w:ascii="Times New Roman" w:eastAsia="宋体" w:hAnsi="Times New Roman" w:cs="Times New Roman" w:hint="eastAsia"/>
          <w:lang w:val="en-AU"/>
        </w:rPr>
        <w:t>Procleave</w:t>
      </w:r>
      <w:r w:rsidR="006007BE">
        <w:rPr>
          <w:rFonts w:ascii="Times New Roman" w:eastAsia="宋体" w:hAnsi="Times New Roman" w:cs="Times New Roman" w:hint="eastAsia"/>
          <w:lang w:val="en-AU"/>
        </w:rPr>
        <w:t>模型，</w:t>
      </w:r>
      <w:r w:rsidR="00A81E34">
        <w:rPr>
          <w:rFonts w:ascii="Times New Roman" w:eastAsia="宋体" w:hAnsi="Times New Roman" w:cs="Times New Roman" w:hint="eastAsia"/>
          <w:lang w:val="en-AU"/>
        </w:rPr>
        <w:t>并采用</w:t>
      </w:r>
      <w:r w:rsidR="00A81E34">
        <w:rPr>
          <w:rFonts w:ascii="Times New Roman" w:eastAsia="宋体" w:hAnsi="Times New Roman" w:cs="Times New Roman" w:hint="eastAsia"/>
          <w:lang w:val="en-AU"/>
        </w:rPr>
        <w:t>CD-HIT</w:t>
      </w:r>
      <w:r w:rsidR="00A81E34">
        <w:rPr>
          <w:rFonts w:ascii="Times New Roman" w:eastAsia="宋体" w:hAnsi="Times New Roman" w:cs="Times New Roman" w:hint="eastAsia"/>
          <w:lang w:val="en-AU"/>
        </w:rPr>
        <w:t>工具对采集到的</w:t>
      </w:r>
      <w:r w:rsidR="006007BE">
        <w:rPr>
          <w:rFonts w:ascii="Times New Roman" w:eastAsia="宋体" w:hAnsi="Times New Roman" w:cs="Times New Roman" w:hint="eastAsia"/>
          <w:lang w:val="en-AU"/>
        </w:rPr>
        <w:t>底物蛋白</w:t>
      </w:r>
      <w:r w:rsidR="00A81E34">
        <w:rPr>
          <w:rFonts w:ascii="Times New Roman" w:eastAsia="宋体" w:hAnsi="Times New Roman" w:cs="Times New Roman" w:hint="eastAsia"/>
          <w:lang w:val="en-AU"/>
        </w:rPr>
        <w:t>序列去冗余，保证数据集中每两条蛋白质序列之间的冗余度小于</w:t>
      </w:r>
      <w:r w:rsidR="00A81E34">
        <w:rPr>
          <w:rFonts w:ascii="Times New Roman" w:eastAsia="宋体" w:hAnsi="Times New Roman" w:cs="Times New Roman" w:hint="eastAsia"/>
          <w:lang w:val="en-AU"/>
        </w:rPr>
        <w:t>7</w:t>
      </w:r>
      <w:r w:rsidR="00A81E34">
        <w:rPr>
          <w:rFonts w:ascii="Times New Roman" w:eastAsia="宋体" w:hAnsi="Times New Roman" w:cs="Times New Roman"/>
          <w:lang w:val="en-AU"/>
        </w:rPr>
        <w:t>0%</w:t>
      </w:r>
      <w:r w:rsidR="004E6D35">
        <w:rPr>
          <w:rFonts w:ascii="Times New Roman" w:eastAsia="宋体" w:hAnsi="Times New Roman" w:cs="Times New Roman" w:hint="eastAsia"/>
          <w:lang w:val="en-AU"/>
        </w:rPr>
        <w:t>，</w:t>
      </w:r>
      <w:r w:rsidR="004E6D35" w:rsidRPr="004E6D35">
        <w:rPr>
          <w:rFonts w:ascii="Times New Roman" w:eastAsia="宋体" w:hAnsi="Times New Roman" w:cs="Times New Roman" w:hint="eastAsia"/>
          <w:lang w:val="en-AU"/>
        </w:rPr>
        <w:t>这避免了在交叉验证测试中</w:t>
      </w:r>
      <w:r w:rsidR="004E6D35">
        <w:rPr>
          <w:rFonts w:ascii="Times New Roman" w:eastAsia="宋体" w:hAnsi="Times New Roman" w:cs="Times New Roman" w:hint="eastAsia"/>
          <w:lang w:val="en-AU"/>
        </w:rPr>
        <w:t>对模型预测</w:t>
      </w:r>
      <w:r w:rsidR="004E6D35" w:rsidRPr="004E6D35">
        <w:rPr>
          <w:rFonts w:ascii="Times New Roman" w:eastAsia="宋体" w:hAnsi="Times New Roman" w:cs="Times New Roman" w:hint="eastAsia"/>
          <w:lang w:val="en-AU"/>
        </w:rPr>
        <w:t>性能</w:t>
      </w:r>
      <w:r w:rsidR="004E6D35">
        <w:rPr>
          <w:rFonts w:ascii="Times New Roman" w:eastAsia="宋体" w:hAnsi="Times New Roman" w:cs="Times New Roman" w:hint="eastAsia"/>
          <w:lang w:val="en-AU"/>
        </w:rPr>
        <w:t>的高估。</w:t>
      </w:r>
      <w:r w:rsidR="006007BE">
        <w:rPr>
          <w:rFonts w:ascii="Times New Roman" w:eastAsia="宋体" w:hAnsi="Times New Roman" w:cs="Times New Roman" w:hint="eastAsia"/>
          <w:lang w:val="en-AU"/>
        </w:rPr>
        <w:t>此外，</w:t>
      </w:r>
      <w:r w:rsidR="004E67FB">
        <w:rPr>
          <w:rFonts w:ascii="Times New Roman" w:eastAsia="宋体" w:hAnsi="Times New Roman" w:cs="Times New Roman" w:hint="eastAsia"/>
          <w:lang w:val="en-AU"/>
        </w:rPr>
        <w:t>考虑到</w:t>
      </w:r>
      <w:r w:rsidR="006007BE">
        <w:rPr>
          <w:rFonts w:ascii="Times New Roman" w:eastAsia="宋体" w:hAnsi="Times New Roman" w:cs="Times New Roman" w:hint="eastAsia"/>
          <w:lang w:val="en-AU"/>
        </w:rPr>
        <w:t>MEROPS</w:t>
      </w:r>
      <w:r w:rsidR="006007BE">
        <w:rPr>
          <w:rFonts w:ascii="Times New Roman" w:eastAsia="宋体" w:hAnsi="Times New Roman" w:cs="Times New Roman" w:hint="eastAsia"/>
          <w:lang w:val="en-AU"/>
        </w:rPr>
        <w:t>数据库在</w:t>
      </w:r>
      <w:r w:rsidR="006007BE">
        <w:rPr>
          <w:rFonts w:ascii="Times New Roman" w:eastAsia="宋体" w:hAnsi="Times New Roman" w:cs="Times New Roman" w:hint="eastAsia"/>
          <w:lang w:val="en-AU"/>
        </w:rPr>
        <w:t>2</w:t>
      </w:r>
      <w:r w:rsidR="006007BE">
        <w:rPr>
          <w:rFonts w:ascii="Times New Roman" w:eastAsia="宋体" w:hAnsi="Times New Roman" w:cs="Times New Roman"/>
          <w:lang w:val="en-AU"/>
        </w:rPr>
        <w:t>019</w:t>
      </w:r>
      <w:r w:rsidR="006007BE">
        <w:rPr>
          <w:rFonts w:ascii="Times New Roman" w:eastAsia="宋体" w:hAnsi="Times New Roman" w:cs="Times New Roman" w:hint="eastAsia"/>
          <w:lang w:val="en-AU"/>
        </w:rPr>
        <w:t>年</w:t>
      </w:r>
      <w:r w:rsidR="006007BE">
        <w:rPr>
          <w:rFonts w:ascii="Times New Roman" w:eastAsia="宋体" w:hAnsi="Times New Roman" w:cs="Times New Roman" w:hint="eastAsia"/>
          <w:lang w:val="en-AU"/>
        </w:rPr>
        <w:t>4</w:t>
      </w:r>
      <w:r w:rsidR="006007BE">
        <w:rPr>
          <w:rFonts w:ascii="Times New Roman" w:eastAsia="宋体" w:hAnsi="Times New Roman" w:cs="Times New Roman" w:hint="eastAsia"/>
          <w:lang w:val="en-AU"/>
        </w:rPr>
        <w:t>月</w:t>
      </w:r>
      <w:r w:rsidR="006007BE">
        <w:rPr>
          <w:rFonts w:ascii="Times New Roman" w:eastAsia="宋体" w:hAnsi="Times New Roman" w:cs="Times New Roman" w:hint="eastAsia"/>
          <w:lang w:val="en-AU"/>
        </w:rPr>
        <w:t>2</w:t>
      </w:r>
      <w:r w:rsidR="006007BE">
        <w:rPr>
          <w:rFonts w:ascii="Times New Roman" w:eastAsia="宋体" w:hAnsi="Times New Roman" w:cs="Times New Roman"/>
          <w:lang w:val="en-AU"/>
        </w:rPr>
        <w:t>6</w:t>
      </w:r>
      <w:r w:rsidR="006007BE">
        <w:rPr>
          <w:rFonts w:ascii="Times New Roman" w:eastAsia="宋体" w:hAnsi="Times New Roman" w:cs="Times New Roman" w:hint="eastAsia"/>
          <w:lang w:val="en-AU"/>
        </w:rPr>
        <w:t>日更新到</w:t>
      </w:r>
      <w:r w:rsidR="006007BE">
        <w:rPr>
          <w:rFonts w:ascii="Times New Roman" w:eastAsia="宋体" w:hAnsi="Times New Roman" w:cs="Times New Roman"/>
          <w:lang w:val="en-AU"/>
        </w:rPr>
        <w:t>12.0</w:t>
      </w:r>
      <w:r w:rsidR="006007BE">
        <w:rPr>
          <w:rFonts w:ascii="Times New Roman" w:eastAsia="宋体" w:hAnsi="Times New Roman" w:cs="Times New Roman" w:hint="eastAsia"/>
          <w:lang w:val="en-AU"/>
        </w:rPr>
        <w:t>版本，因此我们又搜集了相比于</w:t>
      </w:r>
      <w:r w:rsidR="006007BE">
        <w:rPr>
          <w:rFonts w:ascii="Times New Roman" w:eastAsia="宋体" w:hAnsi="Times New Roman" w:cs="Times New Roman"/>
          <w:lang w:val="en-AU"/>
        </w:rPr>
        <w:t>9.0</w:t>
      </w:r>
      <w:r w:rsidR="006007BE">
        <w:rPr>
          <w:rFonts w:ascii="Times New Roman" w:eastAsia="宋体" w:hAnsi="Times New Roman" w:cs="Times New Roman" w:hint="eastAsia"/>
          <w:lang w:val="en-AU"/>
        </w:rPr>
        <w:t>版本新增的蛋白酶底物和</w:t>
      </w:r>
      <w:r w:rsidR="006007BE">
        <w:rPr>
          <w:rFonts w:ascii="Times New Roman" w:eastAsia="宋体" w:hAnsi="Times New Roman" w:cs="Times New Roman" w:hint="eastAsia"/>
          <w:lang w:val="en-AU"/>
        </w:rPr>
        <w:lastRenderedPageBreak/>
        <w:t>裂解位点数据作为独立测试数据集来</w:t>
      </w:r>
      <w:r w:rsidR="000E17E7">
        <w:rPr>
          <w:rFonts w:ascii="Times New Roman" w:eastAsia="宋体" w:hAnsi="Times New Roman" w:cs="Times New Roman" w:hint="eastAsia"/>
          <w:lang w:val="en-AU"/>
        </w:rPr>
        <w:t>进一步</w:t>
      </w:r>
      <w:r w:rsidR="006007BE">
        <w:rPr>
          <w:rFonts w:ascii="Times New Roman" w:eastAsia="宋体" w:hAnsi="Times New Roman" w:cs="Times New Roman" w:hint="eastAsia"/>
          <w:lang w:val="en-AU"/>
        </w:rPr>
        <w:t>评估和对比</w:t>
      </w:r>
      <w:r w:rsidR="006007BE">
        <w:rPr>
          <w:rFonts w:ascii="Times New Roman" w:eastAsia="宋体" w:hAnsi="Times New Roman" w:cs="Times New Roman" w:hint="eastAsia"/>
          <w:lang w:val="en-AU"/>
        </w:rPr>
        <w:t>Procleave</w:t>
      </w:r>
      <w:r w:rsidR="006007BE">
        <w:rPr>
          <w:rFonts w:ascii="Times New Roman" w:eastAsia="宋体" w:hAnsi="Times New Roman" w:cs="Times New Roman" w:hint="eastAsia"/>
          <w:lang w:val="en-AU"/>
        </w:rPr>
        <w:t>的性能。</w:t>
      </w:r>
      <w:r w:rsidR="006B6FE5">
        <w:rPr>
          <w:rFonts w:ascii="Times New Roman" w:eastAsia="宋体" w:hAnsi="Times New Roman" w:cs="Times New Roman" w:hint="eastAsia"/>
          <w:lang w:val="en-AU"/>
        </w:rPr>
        <w:t>在训练集和独立测试集之间，我们采用了更严格的阈值来保证独立测试集中的序列与训练集中的序列之间的冗余度小于</w:t>
      </w:r>
      <w:r w:rsidR="006B6FE5">
        <w:rPr>
          <w:rFonts w:ascii="Times New Roman" w:eastAsia="宋体" w:hAnsi="Times New Roman" w:cs="Times New Roman" w:hint="eastAsia"/>
          <w:lang w:val="en-AU"/>
        </w:rPr>
        <w:t>3</w:t>
      </w:r>
      <w:r w:rsidR="006B6FE5">
        <w:rPr>
          <w:rFonts w:ascii="Times New Roman" w:eastAsia="宋体" w:hAnsi="Times New Roman" w:cs="Times New Roman"/>
          <w:lang w:val="en-AU"/>
        </w:rPr>
        <w:t>0%</w:t>
      </w:r>
      <w:r w:rsidR="006B6FE5">
        <w:rPr>
          <w:rFonts w:ascii="Times New Roman" w:eastAsia="宋体" w:hAnsi="Times New Roman" w:cs="Times New Roman" w:hint="eastAsia"/>
          <w:lang w:val="en-AU"/>
        </w:rPr>
        <w:t>。</w:t>
      </w:r>
      <w:r w:rsidR="001240F5">
        <w:rPr>
          <w:rFonts w:ascii="Times New Roman" w:eastAsia="宋体" w:hAnsi="Times New Roman" w:cs="Times New Roman" w:hint="eastAsia"/>
          <w:lang w:val="en-AU"/>
        </w:rPr>
        <w:t>随后，我们通过</w:t>
      </w:r>
      <w:r w:rsidR="001240F5">
        <w:rPr>
          <w:rFonts w:ascii="Times New Roman" w:eastAsia="宋体" w:hAnsi="Times New Roman" w:cs="Times New Roman" w:hint="eastAsia"/>
          <w:lang w:val="en-AU"/>
        </w:rPr>
        <w:t>PSI-BLAST</w:t>
      </w:r>
      <w:r w:rsidR="001240F5">
        <w:rPr>
          <w:rFonts w:ascii="Times New Roman" w:eastAsia="宋体" w:hAnsi="Times New Roman" w:cs="Times New Roman" w:hint="eastAsia"/>
          <w:lang w:val="en-AU"/>
        </w:rPr>
        <w:t>查找比对</w:t>
      </w:r>
      <w:r w:rsidR="001240F5">
        <w:rPr>
          <w:rFonts w:ascii="Times New Roman" w:eastAsia="宋体" w:hAnsi="Times New Roman" w:cs="Times New Roman" w:hint="eastAsia"/>
          <w:lang w:val="en-AU"/>
        </w:rPr>
        <w:t>PDB</w:t>
      </w:r>
      <w:r w:rsidR="001240F5">
        <w:rPr>
          <w:rFonts w:ascii="Times New Roman" w:eastAsia="宋体" w:hAnsi="Times New Roman" w:cs="Times New Roman" w:hint="eastAsia"/>
          <w:lang w:val="en-AU"/>
        </w:rPr>
        <w:t>序列数据库（</w:t>
      </w:r>
      <w:proofErr w:type="spellStart"/>
      <w:r w:rsidR="001240F5">
        <w:rPr>
          <w:rFonts w:ascii="Times New Roman" w:eastAsia="宋体" w:hAnsi="Times New Roman" w:cs="Times New Roman" w:hint="eastAsia"/>
          <w:lang w:val="en-AU"/>
        </w:rPr>
        <w:t>pdb</w:t>
      </w:r>
      <w:r w:rsidR="001240F5">
        <w:rPr>
          <w:rFonts w:ascii="Times New Roman" w:eastAsia="宋体" w:hAnsi="Times New Roman" w:cs="Times New Roman"/>
          <w:lang w:val="en-AU"/>
        </w:rPr>
        <w:t>aa</w:t>
      </w:r>
      <w:proofErr w:type="spellEnd"/>
      <w:r w:rsidR="001240F5">
        <w:rPr>
          <w:rFonts w:ascii="Times New Roman" w:eastAsia="宋体" w:hAnsi="Times New Roman" w:cs="Times New Roman" w:hint="eastAsia"/>
          <w:lang w:val="en-AU"/>
        </w:rPr>
        <w:t>）将去冗余后剩余的序列映射到蛋白质结构</w:t>
      </w:r>
      <w:r w:rsidR="001240F5">
        <w:rPr>
          <w:rFonts w:ascii="Times New Roman" w:eastAsia="宋体" w:hAnsi="Times New Roman" w:cs="Times New Roman" w:hint="eastAsia"/>
          <w:lang w:val="en-AU"/>
        </w:rPr>
        <w:t>PDB</w:t>
      </w:r>
      <w:r w:rsidR="001240F5">
        <w:rPr>
          <w:rFonts w:ascii="Times New Roman" w:eastAsia="宋体" w:hAnsi="Times New Roman" w:cs="Times New Roman" w:hint="eastAsia"/>
          <w:lang w:val="en-AU"/>
        </w:rPr>
        <w:t>数据库中，并将底物蛋白序列上的裂解位点映射到蛋白质结构</w:t>
      </w:r>
      <w:r w:rsidR="004A3542">
        <w:rPr>
          <w:rFonts w:ascii="Times New Roman" w:eastAsia="宋体" w:hAnsi="Times New Roman" w:cs="Times New Roman" w:hint="eastAsia"/>
          <w:lang w:val="en-AU"/>
        </w:rPr>
        <w:t>数据中。</w:t>
      </w:r>
      <w:r w:rsidR="005A63E2">
        <w:rPr>
          <w:rFonts w:ascii="Times New Roman" w:eastAsia="宋体" w:hAnsi="Times New Roman" w:cs="Times New Roman" w:hint="eastAsia"/>
          <w:lang w:val="en-AU"/>
        </w:rPr>
        <w:t>所有通过实验验证的裂解位点为正例数据集，没有标注为裂解位点的位点为负例数据集。</w:t>
      </w:r>
      <w:r w:rsidR="00537AF1">
        <w:rPr>
          <w:rFonts w:ascii="Times New Roman" w:eastAsia="宋体" w:hAnsi="Times New Roman" w:cs="Times New Roman" w:hint="eastAsia"/>
          <w:lang w:val="en-AU"/>
        </w:rPr>
        <w:t>由于正负例数据集高度不平衡，因此我们随机抽取了和正例数据集相等数量的负例来训练模型。</w:t>
      </w:r>
    </w:p>
    <w:p w14:paraId="734EE811" w14:textId="090F8ACF" w:rsidR="002F7789" w:rsidRDefault="002F7789" w:rsidP="0073711F">
      <w:pPr>
        <w:spacing w:line="360" w:lineRule="auto"/>
        <w:jc w:val="both"/>
        <w:rPr>
          <w:rFonts w:ascii="Times New Roman" w:eastAsia="宋体" w:hAnsi="Times New Roman" w:cs="Times New Roman"/>
          <w:lang w:val="en-AU"/>
        </w:rPr>
      </w:pPr>
    </w:p>
    <w:p w14:paraId="43510FD4" w14:textId="72037DBD" w:rsidR="00F92C08" w:rsidRPr="00F92C08" w:rsidRDefault="00F92C08" w:rsidP="00F92C08">
      <w:pPr>
        <w:spacing w:line="360" w:lineRule="auto"/>
        <w:rPr>
          <w:rFonts w:ascii="宋体" w:eastAsia="宋体" w:hAnsi="宋体" w:cs="宋体"/>
          <w:b/>
          <w:bCs/>
          <w:lang w:val="en-AU"/>
        </w:rPr>
      </w:pPr>
      <w:r>
        <w:rPr>
          <w:rFonts w:ascii="宋体" w:eastAsia="宋体" w:hAnsi="宋体" w:cs="宋体" w:hint="eastAsia"/>
          <w:b/>
          <w:bCs/>
          <w:lang w:val="en-AU"/>
        </w:rPr>
        <w:t>特征工程</w:t>
      </w:r>
      <w:r w:rsidRPr="00F92C08">
        <w:rPr>
          <w:rFonts w:ascii="宋体" w:eastAsia="宋体" w:hAnsi="宋体" w:cs="宋体" w:hint="eastAsia"/>
          <w:b/>
          <w:bCs/>
          <w:lang w:val="en-AU"/>
        </w:rPr>
        <w:t>：</w:t>
      </w:r>
    </w:p>
    <w:p w14:paraId="7F480076" w14:textId="60B557FE" w:rsidR="00A410B8" w:rsidRDefault="002F7789" w:rsidP="0073711F">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随后，</w:t>
      </w:r>
      <w:r w:rsidR="003074C2">
        <w:rPr>
          <w:rFonts w:ascii="Times New Roman" w:eastAsia="宋体" w:hAnsi="Times New Roman" w:cs="Times New Roman" w:hint="eastAsia"/>
          <w:lang w:val="en-AU"/>
        </w:rPr>
        <w:t>我们对</w:t>
      </w:r>
      <w:r>
        <w:rPr>
          <w:rFonts w:ascii="Times New Roman" w:eastAsia="宋体" w:hAnsi="Times New Roman" w:cs="Times New Roman" w:hint="eastAsia"/>
          <w:lang w:val="en-AU"/>
        </w:rPr>
        <w:t>PDB</w:t>
      </w:r>
      <w:r>
        <w:rPr>
          <w:rFonts w:ascii="Times New Roman" w:eastAsia="宋体" w:hAnsi="Times New Roman" w:cs="Times New Roman" w:hint="eastAsia"/>
          <w:lang w:val="en-AU"/>
        </w:rPr>
        <w:t>数据集分别计算</w:t>
      </w:r>
      <w:r w:rsidR="001A62D7">
        <w:rPr>
          <w:rFonts w:ascii="Times New Roman" w:eastAsia="宋体" w:hAnsi="Times New Roman" w:cs="Times New Roman" w:hint="eastAsia"/>
          <w:lang w:val="en-AU"/>
        </w:rPr>
        <w:t>提取了蛋白质裂解位点窗口</w:t>
      </w:r>
      <w:r w:rsidR="000F6AB7">
        <w:rPr>
          <w:rFonts w:ascii="Times New Roman" w:eastAsia="宋体" w:hAnsi="Times New Roman" w:cs="Times New Roman" w:hint="eastAsia"/>
          <w:lang w:val="en-AU"/>
        </w:rPr>
        <w:t>（</w:t>
      </w:r>
      <w:r w:rsidR="000F6AB7">
        <w:rPr>
          <w:rFonts w:ascii="Times New Roman" w:eastAsia="宋体" w:hAnsi="Times New Roman" w:cs="Times New Roman" w:hint="eastAsia"/>
          <w:lang w:val="en-AU"/>
        </w:rPr>
        <w:t>P4</w:t>
      </w:r>
      <w:r w:rsidR="000F6AB7">
        <w:rPr>
          <w:rFonts w:ascii="Times New Roman" w:eastAsia="宋体" w:hAnsi="Times New Roman" w:cs="Times New Roman"/>
          <w:lang w:val="en-AU"/>
        </w:rPr>
        <w:t>-P4</w:t>
      </w:r>
      <w:r w:rsidR="000F6AB7" w:rsidRPr="000F6AB7">
        <w:rPr>
          <w:rFonts w:ascii="Times New Roman" w:eastAsia="宋体" w:hAnsi="Times New Roman" w:cs="Times New Roman"/>
          <w:lang w:val="en-AU"/>
        </w:rPr>
        <w:t>′</w:t>
      </w:r>
      <w:r w:rsidR="000F6AB7">
        <w:rPr>
          <w:rFonts w:ascii="Times New Roman" w:eastAsia="宋体" w:hAnsi="Times New Roman" w:cs="Times New Roman" w:hint="eastAsia"/>
          <w:lang w:val="en-AU"/>
        </w:rPr>
        <w:t>）</w:t>
      </w:r>
      <w:r w:rsidR="001A62D7">
        <w:rPr>
          <w:rFonts w:ascii="Times New Roman" w:eastAsia="宋体" w:hAnsi="Times New Roman" w:cs="Times New Roman" w:hint="eastAsia"/>
          <w:lang w:val="en-AU"/>
        </w:rPr>
        <w:t>内的</w:t>
      </w:r>
      <w:r>
        <w:rPr>
          <w:rFonts w:ascii="Times New Roman" w:eastAsia="宋体" w:hAnsi="Times New Roman" w:cs="Times New Roman" w:hint="eastAsia"/>
          <w:lang w:val="en-AU"/>
        </w:rPr>
        <w:t>蛋白质结构特征，氨基酸理化组特征和蛋白质序列特征。其中，蛋白质结构特征包括：</w:t>
      </w:r>
      <w:r>
        <w:rPr>
          <w:rFonts w:ascii="Times New Roman" w:eastAsia="宋体" w:hAnsi="Times New Roman" w:cs="Times New Roman" w:hint="eastAsia"/>
          <w:lang w:val="en-AU"/>
        </w:rPr>
        <w:t>(</w:t>
      </w:r>
      <w:r>
        <w:rPr>
          <w:rFonts w:ascii="Times New Roman" w:eastAsia="宋体" w:hAnsi="Times New Roman" w:cs="Times New Roman"/>
          <w:lang w:val="en-AU"/>
        </w:rPr>
        <w:t xml:space="preserve">1) </w:t>
      </w:r>
      <w:r w:rsidR="00041A5A">
        <w:rPr>
          <w:rFonts w:ascii="Times New Roman" w:eastAsia="宋体" w:hAnsi="Times New Roman" w:cs="Times New Roman" w:hint="eastAsia"/>
          <w:lang w:val="en-AU"/>
        </w:rPr>
        <w:t>残基</w:t>
      </w:r>
      <w:r w:rsidRPr="002F7789">
        <w:rPr>
          <w:rFonts w:ascii="Times New Roman" w:eastAsia="宋体" w:hAnsi="Times New Roman" w:cs="Times New Roman" w:hint="eastAsia"/>
          <w:lang w:val="en-AU"/>
        </w:rPr>
        <w:t>突出和深度指数</w:t>
      </w:r>
      <w:r>
        <w:rPr>
          <w:rFonts w:ascii="Times New Roman" w:eastAsia="宋体" w:hAnsi="Times New Roman" w:cs="Times New Roman" w:hint="eastAsia"/>
          <w:lang w:val="en-AU"/>
        </w:rPr>
        <w:t xml:space="preserve"> (</w:t>
      </w:r>
      <w:r w:rsidRPr="002F7789">
        <w:rPr>
          <w:rFonts w:ascii="Times New Roman" w:eastAsia="宋体" w:hAnsi="Times New Roman" w:cs="Times New Roman"/>
          <w:lang w:val="en-AU"/>
        </w:rPr>
        <w:t>Protrusion and depth index</w:t>
      </w:r>
      <w:r>
        <w:rPr>
          <w:rFonts w:ascii="Times New Roman" w:eastAsia="宋体" w:hAnsi="Times New Roman" w:cs="Times New Roman"/>
          <w:lang w:val="en-AU"/>
        </w:rPr>
        <w:t xml:space="preserve">); (2) </w:t>
      </w:r>
      <w:r w:rsidR="00C12D38" w:rsidRPr="00C12D38">
        <w:rPr>
          <w:rFonts w:ascii="Times New Roman" w:eastAsia="宋体" w:hAnsi="Times New Roman" w:cs="Times New Roman" w:hint="eastAsia"/>
          <w:lang w:val="en-AU"/>
        </w:rPr>
        <w:t>溶剂可及性</w:t>
      </w:r>
      <w:r w:rsidR="00C12D38">
        <w:rPr>
          <w:rFonts w:ascii="Times New Roman" w:eastAsia="宋体" w:hAnsi="Times New Roman" w:cs="Times New Roman" w:hint="eastAsia"/>
          <w:lang w:val="en-AU"/>
        </w:rPr>
        <w:t xml:space="preserve"> </w:t>
      </w:r>
      <w:r w:rsidR="00C12D38">
        <w:rPr>
          <w:rFonts w:ascii="Times New Roman" w:eastAsia="宋体" w:hAnsi="Times New Roman" w:cs="Times New Roman"/>
          <w:lang w:val="en-AU"/>
        </w:rPr>
        <w:t>(</w:t>
      </w:r>
      <w:r w:rsidR="00C12D38" w:rsidRPr="00C12D38">
        <w:rPr>
          <w:rFonts w:ascii="Times New Roman" w:eastAsia="宋体" w:hAnsi="Times New Roman" w:cs="Times New Roman"/>
          <w:lang w:val="en-AU"/>
        </w:rPr>
        <w:t>Solvent accessibility</w:t>
      </w:r>
      <w:r w:rsidR="00C12D38">
        <w:rPr>
          <w:rFonts w:ascii="Times New Roman" w:eastAsia="宋体" w:hAnsi="Times New Roman" w:cs="Times New Roman"/>
          <w:lang w:val="en-AU"/>
        </w:rPr>
        <w:t>)</w:t>
      </w:r>
      <w:r w:rsidR="00C12D38">
        <w:rPr>
          <w:rFonts w:ascii="Times New Roman" w:eastAsia="宋体" w:hAnsi="Times New Roman" w:cs="Times New Roman" w:hint="eastAsia"/>
          <w:lang w:val="en-AU"/>
        </w:rPr>
        <w:t>;</w:t>
      </w:r>
      <w:r w:rsidR="00C12D38">
        <w:rPr>
          <w:rFonts w:ascii="Times New Roman" w:eastAsia="宋体" w:hAnsi="Times New Roman" w:cs="Times New Roman"/>
          <w:lang w:val="en-AU"/>
        </w:rPr>
        <w:t xml:space="preserve"> (3) </w:t>
      </w:r>
      <w:r w:rsidR="00C12D38">
        <w:rPr>
          <w:rFonts w:ascii="Times New Roman" w:eastAsia="宋体" w:hAnsi="Times New Roman" w:cs="Times New Roman" w:hint="eastAsia"/>
          <w:lang w:val="en-AU"/>
        </w:rPr>
        <w:t>四周包围</w:t>
      </w:r>
      <w:r w:rsidR="00C12D38">
        <w:rPr>
          <w:rFonts w:ascii="Times New Roman" w:eastAsia="宋体" w:hAnsi="Times New Roman" w:cs="Times New Roman" w:hint="eastAsia"/>
          <w:lang w:val="en-AU"/>
        </w:rPr>
        <w:t xml:space="preserve"> </w:t>
      </w:r>
      <w:r w:rsidR="00C12D38">
        <w:rPr>
          <w:rFonts w:ascii="Times New Roman" w:eastAsia="宋体" w:hAnsi="Times New Roman" w:cs="Times New Roman"/>
          <w:lang w:val="en-AU"/>
        </w:rPr>
        <w:t>(</w:t>
      </w:r>
      <w:r w:rsidR="00C12D38" w:rsidRPr="00C12D38">
        <w:rPr>
          <w:rFonts w:ascii="Times New Roman" w:eastAsia="宋体" w:hAnsi="Times New Roman" w:cs="Times New Roman"/>
          <w:lang w:val="en-AU"/>
        </w:rPr>
        <w:t>Packing</w:t>
      </w:r>
      <w:r w:rsidR="00C12D38">
        <w:rPr>
          <w:rFonts w:ascii="Times New Roman" w:eastAsia="宋体" w:hAnsi="Times New Roman" w:cs="Times New Roman"/>
          <w:lang w:val="en-AU"/>
        </w:rPr>
        <w:t xml:space="preserve">); (4) </w:t>
      </w:r>
      <w:r w:rsidR="00C03401" w:rsidRPr="00C03401">
        <w:rPr>
          <w:rFonts w:ascii="Times New Roman" w:eastAsia="宋体" w:hAnsi="Times New Roman" w:cs="Times New Roman" w:hint="eastAsia"/>
          <w:lang w:val="en-AU"/>
        </w:rPr>
        <w:t>分子表面</w:t>
      </w:r>
      <w:r w:rsidR="00C03401">
        <w:rPr>
          <w:rFonts w:ascii="Times New Roman" w:eastAsia="宋体" w:hAnsi="Times New Roman" w:cs="Times New Roman" w:hint="eastAsia"/>
          <w:lang w:val="en-AU"/>
        </w:rPr>
        <w:t>可及性</w:t>
      </w:r>
      <w:r w:rsidR="00C03401">
        <w:rPr>
          <w:rFonts w:ascii="Times New Roman" w:eastAsia="宋体" w:hAnsi="Times New Roman" w:cs="Times New Roman" w:hint="eastAsia"/>
          <w:lang w:val="en-AU"/>
        </w:rPr>
        <w:t xml:space="preserve"> </w:t>
      </w:r>
      <w:r w:rsidR="00C03401">
        <w:rPr>
          <w:rFonts w:ascii="Times New Roman" w:eastAsia="宋体" w:hAnsi="Times New Roman" w:cs="Times New Roman"/>
          <w:lang w:val="en-AU"/>
        </w:rPr>
        <w:t>(</w:t>
      </w:r>
      <w:r w:rsidR="00C03401" w:rsidRPr="00C03401">
        <w:rPr>
          <w:rFonts w:ascii="Times New Roman" w:eastAsia="宋体" w:hAnsi="Times New Roman" w:cs="Times New Roman"/>
          <w:lang w:val="en-AU"/>
        </w:rPr>
        <w:t>Molecular surface accessibility</w:t>
      </w:r>
      <w:r w:rsidR="00C03401">
        <w:rPr>
          <w:rFonts w:ascii="Times New Roman" w:eastAsia="宋体" w:hAnsi="Times New Roman" w:cs="Times New Roman"/>
          <w:lang w:val="en-AU"/>
        </w:rPr>
        <w:t xml:space="preserve">); (5) </w:t>
      </w:r>
      <w:r w:rsidR="00F207C1">
        <w:rPr>
          <w:rFonts w:ascii="Times New Roman" w:eastAsia="宋体" w:hAnsi="Times New Roman" w:cs="Times New Roman" w:hint="eastAsia"/>
          <w:lang w:val="en-AU"/>
        </w:rPr>
        <w:t>二级结构特征</w:t>
      </w:r>
      <w:r w:rsidR="00F207C1">
        <w:rPr>
          <w:rFonts w:ascii="Times New Roman" w:eastAsia="宋体" w:hAnsi="Times New Roman" w:cs="Times New Roman" w:hint="eastAsia"/>
          <w:lang w:val="en-AU"/>
        </w:rPr>
        <w:t xml:space="preserve"> (</w:t>
      </w:r>
      <w:r w:rsidR="00F207C1" w:rsidRPr="00F207C1">
        <w:rPr>
          <w:rFonts w:ascii="Times New Roman" w:eastAsia="宋体" w:hAnsi="Times New Roman" w:cs="Times New Roman"/>
          <w:lang w:val="en-AU"/>
        </w:rPr>
        <w:t>Secondary structure features</w:t>
      </w:r>
      <w:r w:rsidR="00F207C1">
        <w:rPr>
          <w:rFonts w:ascii="Times New Roman" w:eastAsia="宋体" w:hAnsi="Times New Roman" w:cs="Times New Roman"/>
          <w:lang w:val="en-AU"/>
        </w:rPr>
        <w:t>)</w:t>
      </w:r>
      <w:r w:rsidR="00F207C1">
        <w:rPr>
          <w:rFonts w:ascii="Times New Roman" w:eastAsia="宋体" w:hAnsi="Times New Roman" w:cs="Times New Roman" w:hint="eastAsia"/>
          <w:lang w:val="en-AU"/>
        </w:rPr>
        <w:t>;</w:t>
      </w:r>
      <w:r w:rsidR="00F207C1">
        <w:rPr>
          <w:rFonts w:ascii="Times New Roman" w:eastAsia="宋体" w:hAnsi="Times New Roman" w:cs="Times New Roman"/>
          <w:lang w:val="en-AU"/>
        </w:rPr>
        <w:t xml:space="preserve"> (6) </w:t>
      </w:r>
      <w:r w:rsidR="00020A75" w:rsidRPr="00020A75">
        <w:rPr>
          <w:rFonts w:ascii="Times New Roman" w:eastAsia="宋体" w:hAnsi="Times New Roman" w:cs="Times New Roman" w:hint="eastAsia"/>
          <w:lang w:val="en-AU"/>
        </w:rPr>
        <w:t>溶剂暴露特性</w:t>
      </w:r>
      <w:r w:rsidR="00020A75">
        <w:rPr>
          <w:rFonts w:ascii="Times New Roman" w:eastAsia="宋体" w:hAnsi="Times New Roman" w:cs="Times New Roman" w:hint="eastAsia"/>
          <w:lang w:val="en-AU"/>
        </w:rPr>
        <w:t xml:space="preserve"> </w:t>
      </w:r>
      <w:r w:rsidR="00020A75">
        <w:rPr>
          <w:rFonts w:ascii="Times New Roman" w:eastAsia="宋体" w:hAnsi="Times New Roman" w:cs="Times New Roman"/>
          <w:lang w:val="en-AU"/>
        </w:rPr>
        <w:t>(</w:t>
      </w:r>
      <w:r w:rsidR="00020A75" w:rsidRPr="00020A75">
        <w:rPr>
          <w:rFonts w:ascii="Times New Roman" w:eastAsia="宋体" w:hAnsi="Times New Roman" w:cs="Times New Roman"/>
          <w:lang w:val="en-AU"/>
        </w:rPr>
        <w:t>Solvent exposure properties</w:t>
      </w:r>
      <w:r w:rsidR="00020A75">
        <w:rPr>
          <w:rFonts w:ascii="Times New Roman" w:eastAsia="宋体" w:hAnsi="Times New Roman" w:cs="Times New Roman"/>
          <w:lang w:val="en-AU"/>
        </w:rPr>
        <w:t xml:space="preserve">); (7) </w:t>
      </w:r>
      <w:r w:rsidR="00020A75">
        <w:rPr>
          <w:rFonts w:ascii="Times New Roman" w:eastAsia="宋体" w:hAnsi="Times New Roman" w:cs="Times New Roman" w:hint="eastAsia"/>
          <w:lang w:val="en-AU"/>
        </w:rPr>
        <w:t>温度因子</w:t>
      </w:r>
      <w:r w:rsidR="00020A75">
        <w:rPr>
          <w:rFonts w:ascii="Times New Roman" w:eastAsia="宋体" w:hAnsi="Times New Roman" w:cs="Times New Roman" w:hint="eastAsia"/>
          <w:lang w:val="en-AU"/>
        </w:rPr>
        <w:t xml:space="preserve"> (</w:t>
      </w:r>
      <w:r w:rsidR="00020A75">
        <w:rPr>
          <w:rFonts w:ascii="Times New Roman" w:eastAsia="宋体" w:hAnsi="Times New Roman" w:cs="Times New Roman"/>
          <w:lang w:val="en-AU"/>
        </w:rPr>
        <w:t>B-factor)</w:t>
      </w:r>
      <w:r w:rsidR="00020A75">
        <w:rPr>
          <w:rFonts w:ascii="Times New Roman" w:eastAsia="宋体" w:hAnsi="Times New Roman" w:cs="Times New Roman" w:hint="eastAsia"/>
          <w:lang w:val="en-AU"/>
        </w:rPr>
        <w:t>。</w:t>
      </w:r>
      <w:r w:rsidR="003074C2">
        <w:rPr>
          <w:rFonts w:ascii="Times New Roman" w:eastAsia="宋体" w:hAnsi="Times New Roman" w:cs="Times New Roman" w:hint="eastAsia"/>
          <w:lang w:val="en-AU"/>
        </w:rPr>
        <w:t>对于</w:t>
      </w:r>
      <w:r w:rsidR="001A62D7">
        <w:rPr>
          <w:rFonts w:ascii="Times New Roman" w:eastAsia="宋体" w:hAnsi="Times New Roman" w:cs="Times New Roman" w:hint="eastAsia"/>
          <w:lang w:val="en-AU"/>
        </w:rPr>
        <w:t>蛋白质序列特征</w:t>
      </w:r>
      <w:r w:rsidR="003074C2">
        <w:rPr>
          <w:rFonts w:ascii="Times New Roman" w:eastAsia="宋体" w:hAnsi="Times New Roman" w:cs="Times New Roman" w:hint="eastAsia"/>
          <w:lang w:val="en-AU"/>
        </w:rPr>
        <w:t>，</w:t>
      </w:r>
      <w:r w:rsidR="001A62D7">
        <w:rPr>
          <w:rFonts w:ascii="Times New Roman" w:eastAsia="宋体" w:hAnsi="Times New Roman" w:cs="Times New Roman" w:hint="eastAsia"/>
          <w:lang w:val="en-AU"/>
        </w:rPr>
        <w:t>我们仅仅采用了最简单的</w:t>
      </w:r>
      <w:r w:rsidR="003074C2">
        <w:rPr>
          <w:rFonts w:ascii="Times New Roman" w:eastAsia="宋体" w:hAnsi="Times New Roman" w:cs="Times New Roman" w:hint="eastAsia"/>
          <w:lang w:val="en-AU"/>
        </w:rPr>
        <w:t>二维编码方式，对蛋白质裂解位点窗口（</w:t>
      </w:r>
      <w:r w:rsidR="003074C2">
        <w:rPr>
          <w:rFonts w:ascii="Times New Roman" w:eastAsia="宋体" w:hAnsi="Times New Roman" w:cs="Times New Roman" w:hint="eastAsia"/>
          <w:lang w:val="en-AU"/>
        </w:rPr>
        <w:t>P4</w:t>
      </w:r>
      <w:r w:rsidR="003074C2">
        <w:rPr>
          <w:rFonts w:ascii="Times New Roman" w:eastAsia="宋体" w:hAnsi="Times New Roman" w:cs="Times New Roman"/>
          <w:lang w:val="en-AU"/>
        </w:rPr>
        <w:t>-P4</w:t>
      </w:r>
      <w:r w:rsidR="003074C2" w:rsidRPr="000F6AB7">
        <w:rPr>
          <w:rFonts w:ascii="Times New Roman" w:eastAsia="宋体" w:hAnsi="Times New Roman" w:cs="Times New Roman"/>
          <w:lang w:val="en-AU"/>
        </w:rPr>
        <w:t>′</w:t>
      </w:r>
      <w:r w:rsidR="003074C2">
        <w:rPr>
          <w:rFonts w:ascii="Times New Roman" w:eastAsia="宋体" w:hAnsi="Times New Roman" w:cs="Times New Roman" w:hint="eastAsia"/>
          <w:lang w:val="en-AU"/>
        </w:rPr>
        <w:t>）的八个氨基酸进行编码。此外，我们根据氨基酸的物理化学性质将</w:t>
      </w:r>
      <w:r w:rsidR="003074C2">
        <w:rPr>
          <w:rFonts w:ascii="Times New Roman" w:eastAsia="宋体" w:hAnsi="Times New Roman" w:cs="Times New Roman" w:hint="eastAsia"/>
          <w:lang w:val="en-AU"/>
        </w:rPr>
        <w:t>2</w:t>
      </w:r>
      <w:r w:rsidR="003074C2">
        <w:rPr>
          <w:rFonts w:ascii="Times New Roman" w:eastAsia="宋体" w:hAnsi="Times New Roman" w:cs="Times New Roman"/>
          <w:lang w:val="en-AU"/>
        </w:rPr>
        <w:t>0</w:t>
      </w:r>
      <w:r w:rsidR="003074C2">
        <w:rPr>
          <w:rFonts w:ascii="Times New Roman" w:eastAsia="宋体" w:hAnsi="Times New Roman" w:cs="Times New Roman" w:hint="eastAsia"/>
          <w:lang w:val="en-AU"/>
        </w:rPr>
        <w:t>个常见的氨基酸分为</w:t>
      </w:r>
      <w:r w:rsidR="006F4725">
        <w:rPr>
          <w:rFonts w:ascii="Times New Roman" w:eastAsia="宋体" w:hAnsi="Times New Roman" w:cs="Times New Roman" w:hint="eastAsia"/>
          <w:lang w:val="en-AU"/>
        </w:rPr>
        <w:t>八</w:t>
      </w:r>
      <w:r w:rsidR="003074C2">
        <w:rPr>
          <w:rFonts w:ascii="Times New Roman" w:eastAsia="宋体" w:hAnsi="Times New Roman" w:cs="Times New Roman" w:hint="eastAsia"/>
          <w:lang w:val="en-AU"/>
        </w:rPr>
        <w:t>个</w:t>
      </w:r>
      <w:r w:rsidR="00CC1AF3">
        <w:rPr>
          <w:rFonts w:ascii="Times New Roman" w:eastAsia="宋体" w:hAnsi="Times New Roman" w:cs="Times New Roman" w:hint="eastAsia"/>
          <w:lang w:val="en-AU"/>
        </w:rPr>
        <w:t>主要的</w:t>
      </w:r>
      <w:r w:rsidR="003074C2">
        <w:rPr>
          <w:rFonts w:ascii="Times New Roman" w:eastAsia="宋体" w:hAnsi="Times New Roman" w:cs="Times New Roman" w:hint="eastAsia"/>
          <w:lang w:val="en-AU"/>
        </w:rPr>
        <w:t>化学组，包括</w:t>
      </w:r>
      <w:r w:rsidR="003074C2" w:rsidRPr="003074C2">
        <w:rPr>
          <w:rFonts w:ascii="Times New Roman" w:eastAsia="宋体" w:hAnsi="Times New Roman" w:cs="Times New Roman" w:hint="eastAsia"/>
          <w:lang w:val="en-AU"/>
        </w:rPr>
        <w:t>含硫</w:t>
      </w:r>
      <w:r w:rsidR="003074C2">
        <w:rPr>
          <w:rFonts w:ascii="Times New Roman" w:eastAsia="宋体" w:hAnsi="Times New Roman" w:cs="Times New Roman" w:hint="eastAsia"/>
          <w:lang w:val="en-AU"/>
        </w:rPr>
        <w:t>组（</w:t>
      </w:r>
      <w:r w:rsidR="004853DB" w:rsidRPr="004853DB">
        <w:rPr>
          <w:rFonts w:ascii="Times New Roman" w:eastAsia="宋体" w:hAnsi="Times New Roman" w:cs="Times New Roman" w:hint="eastAsia"/>
          <w:lang w:val="en-AU"/>
        </w:rPr>
        <w:t>半胱氨酸</w:t>
      </w:r>
      <w:r w:rsidR="004853DB">
        <w:rPr>
          <w:rFonts w:ascii="Times New Roman" w:eastAsia="宋体" w:hAnsi="Times New Roman" w:cs="Times New Roman" w:hint="eastAsia"/>
          <w:lang w:val="en-AU"/>
        </w:rPr>
        <w:t>C</w:t>
      </w:r>
      <w:r w:rsidR="004853DB">
        <w:rPr>
          <w:rFonts w:ascii="Times New Roman" w:eastAsia="宋体" w:hAnsi="Times New Roman" w:cs="Times New Roman" w:hint="eastAsia"/>
          <w:lang w:val="en-AU"/>
        </w:rPr>
        <w:t>，</w:t>
      </w:r>
      <w:r w:rsidR="004853DB" w:rsidRPr="004853DB">
        <w:rPr>
          <w:rFonts w:ascii="Times New Roman" w:eastAsia="宋体" w:hAnsi="Times New Roman" w:cs="Times New Roman" w:hint="eastAsia"/>
          <w:lang w:val="en-AU"/>
        </w:rPr>
        <w:t>蛋氨酸</w:t>
      </w:r>
      <w:r w:rsidR="004853DB">
        <w:rPr>
          <w:rFonts w:ascii="Times New Roman" w:eastAsia="宋体" w:hAnsi="Times New Roman" w:cs="Times New Roman" w:hint="eastAsia"/>
          <w:lang w:val="en-AU"/>
        </w:rPr>
        <w:t>M</w:t>
      </w:r>
      <w:r w:rsidR="003074C2">
        <w:rPr>
          <w:rFonts w:ascii="Times New Roman" w:eastAsia="宋体" w:hAnsi="Times New Roman" w:cs="Times New Roman" w:hint="eastAsia"/>
          <w:lang w:val="en-AU"/>
        </w:rPr>
        <w:t>）</w:t>
      </w:r>
      <w:r w:rsidR="004853DB">
        <w:rPr>
          <w:rFonts w:ascii="Times New Roman" w:eastAsia="宋体" w:hAnsi="Times New Roman" w:cs="Times New Roman" w:hint="eastAsia"/>
          <w:lang w:val="en-AU"/>
        </w:rPr>
        <w:t>、</w:t>
      </w:r>
      <w:r w:rsidR="004853DB" w:rsidRPr="004853DB">
        <w:rPr>
          <w:rFonts w:ascii="Times New Roman" w:eastAsia="宋体" w:hAnsi="Times New Roman" w:cs="Times New Roman" w:hint="eastAsia"/>
          <w:lang w:val="en-AU"/>
        </w:rPr>
        <w:t>脂肪族</w:t>
      </w:r>
      <w:r w:rsidR="004853DB" w:rsidRPr="004853DB">
        <w:rPr>
          <w:rFonts w:ascii="Times New Roman" w:eastAsia="宋体" w:hAnsi="Times New Roman" w:cs="Times New Roman" w:hint="eastAsia"/>
          <w:lang w:val="en-AU"/>
        </w:rPr>
        <w:t>1</w:t>
      </w:r>
      <w:r w:rsidR="004853DB">
        <w:rPr>
          <w:rFonts w:ascii="Times New Roman" w:eastAsia="宋体" w:hAnsi="Times New Roman" w:cs="Times New Roman" w:hint="eastAsia"/>
          <w:lang w:val="en-AU"/>
        </w:rPr>
        <w:t>（</w:t>
      </w:r>
      <w:r w:rsidR="004853DB" w:rsidRPr="004853DB">
        <w:rPr>
          <w:rFonts w:ascii="Times New Roman" w:eastAsia="宋体" w:hAnsi="Times New Roman" w:cs="Times New Roman" w:hint="eastAsia"/>
          <w:lang w:val="en-AU"/>
        </w:rPr>
        <w:t>丙氨酸</w:t>
      </w:r>
      <w:r w:rsidR="004853DB">
        <w:rPr>
          <w:rFonts w:ascii="Times New Roman" w:eastAsia="宋体" w:hAnsi="Times New Roman" w:cs="Times New Roman" w:hint="eastAsia"/>
          <w:lang w:val="en-AU"/>
        </w:rPr>
        <w:t>A</w:t>
      </w:r>
      <w:r w:rsidR="004853DB">
        <w:rPr>
          <w:rFonts w:ascii="Times New Roman" w:eastAsia="宋体" w:hAnsi="Times New Roman" w:cs="Times New Roman" w:hint="eastAsia"/>
          <w:lang w:val="en-AU"/>
        </w:rPr>
        <w:t>，</w:t>
      </w:r>
      <w:r w:rsidR="004853DB" w:rsidRPr="004853DB">
        <w:rPr>
          <w:rFonts w:ascii="Times New Roman" w:eastAsia="宋体" w:hAnsi="Times New Roman" w:cs="Times New Roman" w:hint="eastAsia"/>
          <w:lang w:val="en-AU"/>
        </w:rPr>
        <w:t>甘氨酸</w:t>
      </w:r>
      <w:r w:rsidR="004853DB">
        <w:rPr>
          <w:rFonts w:ascii="Times New Roman" w:eastAsia="宋体" w:hAnsi="Times New Roman" w:cs="Times New Roman" w:hint="eastAsia"/>
          <w:lang w:val="en-AU"/>
        </w:rPr>
        <w:t>G</w:t>
      </w:r>
      <w:r w:rsidR="004853DB">
        <w:rPr>
          <w:rFonts w:ascii="Times New Roman" w:eastAsia="宋体" w:hAnsi="Times New Roman" w:cs="Times New Roman" w:hint="eastAsia"/>
          <w:lang w:val="en-AU"/>
        </w:rPr>
        <w:t>，</w:t>
      </w:r>
      <w:r w:rsidR="004853DB" w:rsidRPr="004853DB">
        <w:rPr>
          <w:rFonts w:ascii="Times New Roman" w:eastAsia="宋体" w:hAnsi="Times New Roman" w:cs="Times New Roman" w:hint="eastAsia"/>
          <w:lang w:val="en-AU"/>
        </w:rPr>
        <w:t>脯氨酸</w:t>
      </w:r>
      <w:r w:rsidR="004853DB">
        <w:rPr>
          <w:rFonts w:ascii="Times New Roman" w:eastAsia="宋体" w:hAnsi="Times New Roman" w:cs="Times New Roman" w:hint="eastAsia"/>
          <w:lang w:val="en-AU"/>
        </w:rPr>
        <w:t>P</w:t>
      </w:r>
      <w:r w:rsidR="004853DB">
        <w:rPr>
          <w:rFonts w:ascii="Times New Roman" w:eastAsia="宋体" w:hAnsi="Times New Roman" w:cs="Times New Roman" w:hint="eastAsia"/>
          <w:lang w:val="en-AU"/>
        </w:rPr>
        <w:t>）</w:t>
      </w:r>
      <w:r w:rsidR="006F5234">
        <w:rPr>
          <w:rFonts w:ascii="Times New Roman" w:eastAsia="宋体" w:hAnsi="Times New Roman" w:cs="Times New Roman" w:hint="eastAsia"/>
          <w:lang w:val="en-AU"/>
        </w:rPr>
        <w:t>、脂肪族</w:t>
      </w:r>
      <w:r w:rsidR="006F5234">
        <w:rPr>
          <w:rFonts w:ascii="Times New Roman" w:eastAsia="宋体" w:hAnsi="Times New Roman" w:cs="Times New Roman" w:hint="eastAsia"/>
          <w:lang w:val="en-AU"/>
        </w:rPr>
        <w:t>2</w:t>
      </w:r>
      <w:r w:rsidR="006F5234">
        <w:rPr>
          <w:rFonts w:ascii="Times New Roman" w:eastAsia="宋体" w:hAnsi="Times New Roman" w:cs="Times New Roman" w:hint="eastAsia"/>
          <w:lang w:val="en-AU"/>
        </w:rPr>
        <w:t>（</w:t>
      </w:r>
      <w:r w:rsidR="00E2397C" w:rsidRPr="00E2397C">
        <w:rPr>
          <w:rFonts w:ascii="Times New Roman" w:eastAsia="宋体" w:hAnsi="Times New Roman" w:cs="Times New Roman" w:hint="eastAsia"/>
          <w:lang w:val="en-AU"/>
        </w:rPr>
        <w:t>异亮氨酸</w:t>
      </w:r>
      <w:r w:rsidR="00E2397C">
        <w:rPr>
          <w:rFonts w:ascii="Times New Roman" w:eastAsia="宋体" w:hAnsi="Times New Roman" w:cs="Times New Roman" w:hint="eastAsia"/>
          <w:lang w:val="en-AU"/>
        </w:rPr>
        <w:t>I</w:t>
      </w:r>
      <w:r w:rsidR="00E2397C">
        <w:rPr>
          <w:rFonts w:ascii="Times New Roman" w:eastAsia="宋体" w:hAnsi="Times New Roman" w:cs="Times New Roman" w:hint="eastAsia"/>
          <w:lang w:val="en-AU"/>
        </w:rPr>
        <w:t>，</w:t>
      </w:r>
      <w:r w:rsidR="003F6FFB" w:rsidRPr="003F6FFB">
        <w:rPr>
          <w:rFonts w:ascii="Times New Roman" w:eastAsia="宋体" w:hAnsi="Times New Roman" w:cs="Times New Roman" w:hint="eastAsia"/>
          <w:lang w:val="en-AU"/>
        </w:rPr>
        <w:t>亮氨酸</w:t>
      </w:r>
      <w:r w:rsidR="003F6FFB">
        <w:rPr>
          <w:rFonts w:ascii="Times New Roman" w:eastAsia="宋体" w:hAnsi="Times New Roman" w:cs="Times New Roman" w:hint="eastAsia"/>
          <w:lang w:val="en-AU"/>
        </w:rPr>
        <w:t>L</w:t>
      </w:r>
      <w:r w:rsidR="003F6FFB">
        <w:rPr>
          <w:rFonts w:ascii="Times New Roman" w:eastAsia="宋体" w:hAnsi="Times New Roman" w:cs="Times New Roman" w:hint="eastAsia"/>
          <w:lang w:val="en-AU"/>
        </w:rPr>
        <w:t>，</w:t>
      </w:r>
      <w:r w:rsidR="003F6FFB" w:rsidRPr="003F6FFB">
        <w:rPr>
          <w:rFonts w:ascii="Times New Roman" w:eastAsia="宋体" w:hAnsi="Times New Roman" w:cs="Times New Roman" w:hint="eastAsia"/>
          <w:lang w:val="en-AU"/>
        </w:rPr>
        <w:t>缬氨酸</w:t>
      </w:r>
      <w:r w:rsidR="003F6FFB">
        <w:rPr>
          <w:rFonts w:ascii="Times New Roman" w:eastAsia="宋体" w:hAnsi="Times New Roman" w:cs="Times New Roman" w:hint="eastAsia"/>
          <w:lang w:val="en-AU"/>
        </w:rPr>
        <w:t>V</w:t>
      </w:r>
      <w:r w:rsidR="006F5234">
        <w:rPr>
          <w:rFonts w:ascii="Times New Roman" w:eastAsia="宋体" w:hAnsi="Times New Roman" w:cs="Times New Roman" w:hint="eastAsia"/>
          <w:lang w:val="en-AU"/>
        </w:rPr>
        <w:t>）、</w:t>
      </w:r>
      <w:r w:rsidR="00A410B8" w:rsidRPr="00A410B8">
        <w:rPr>
          <w:rFonts w:ascii="Times New Roman" w:eastAsia="宋体" w:hAnsi="Times New Roman" w:cs="Times New Roman" w:hint="eastAsia"/>
          <w:lang w:val="en-AU"/>
        </w:rPr>
        <w:t>酸</w:t>
      </w:r>
      <w:r w:rsidR="00A410B8">
        <w:rPr>
          <w:rFonts w:ascii="Times New Roman" w:eastAsia="宋体" w:hAnsi="Times New Roman" w:cs="Times New Roman" w:hint="eastAsia"/>
          <w:lang w:val="en-AU"/>
        </w:rPr>
        <w:t>性组（</w:t>
      </w:r>
      <w:r w:rsidR="00A410B8" w:rsidRPr="00A410B8">
        <w:rPr>
          <w:rFonts w:ascii="Times New Roman" w:eastAsia="宋体" w:hAnsi="Times New Roman" w:cs="Times New Roman" w:hint="eastAsia"/>
          <w:lang w:val="en-AU"/>
        </w:rPr>
        <w:t>天冬氨酸</w:t>
      </w:r>
      <w:r w:rsidR="00A410B8">
        <w:rPr>
          <w:rFonts w:ascii="Times New Roman" w:eastAsia="宋体" w:hAnsi="Times New Roman" w:cs="Times New Roman" w:hint="eastAsia"/>
          <w:lang w:val="en-AU"/>
        </w:rPr>
        <w:t>D</w:t>
      </w:r>
      <w:r w:rsidR="00A410B8">
        <w:rPr>
          <w:rFonts w:ascii="Times New Roman" w:eastAsia="宋体" w:hAnsi="Times New Roman" w:cs="Times New Roman" w:hint="eastAsia"/>
          <w:lang w:val="en-AU"/>
        </w:rPr>
        <w:t>，</w:t>
      </w:r>
      <w:r w:rsidR="00A410B8" w:rsidRPr="00A410B8">
        <w:rPr>
          <w:rFonts w:ascii="Times New Roman" w:eastAsia="宋体" w:hAnsi="Times New Roman" w:cs="Times New Roman" w:hint="eastAsia"/>
          <w:lang w:val="en-AU"/>
        </w:rPr>
        <w:t>谷氨酸</w:t>
      </w:r>
      <w:r w:rsidR="00A410B8">
        <w:rPr>
          <w:rFonts w:ascii="Times New Roman" w:eastAsia="宋体" w:hAnsi="Times New Roman" w:cs="Times New Roman" w:hint="eastAsia"/>
          <w:lang w:val="en-AU"/>
        </w:rPr>
        <w:t>E</w:t>
      </w:r>
      <w:r w:rsidR="00A410B8">
        <w:rPr>
          <w:rFonts w:ascii="Times New Roman" w:eastAsia="宋体" w:hAnsi="Times New Roman" w:cs="Times New Roman" w:hint="eastAsia"/>
          <w:lang w:val="en-AU"/>
        </w:rPr>
        <w:t>）、</w:t>
      </w:r>
      <w:r w:rsidR="002E535F">
        <w:rPr>
          <w:rFonts w:ascii="Times New Roman" w:eastAsia="宋体" w:hAnsi="Times New Roman" w:cs="Times New Roman" w:hint="eastAsia"/>
          <w:lang w:val="en-AU"/>
        </w:rPr>
        <w:t>碱性</w:t>
      </w:r>
      <w:bookmarkStart w:id="0" w:name="_GoBack"/>
      <w:bookmarkEnd w:id="0"/>
      <w:r w:rsidR="00A410B8">
        <w:rPr>
          <w:rFonts w:ascii="Times New Roman" w:eastAsia="宋体" w:hAnsi="Times New Roman" w:cs="Times New Roman" w:hint="eastAsia"/>
          <w:lang w:val="en-AU"/>
        </w:rPr>
        <w:t>组（组氨酸</w:t>
      </w:r>
      <w:r w:rsidR="00A410B8">
        <w:rPr>
          <w:rFonts w:ascii="Times New Roman" w:eastAsia="宋体" w:hAnsi="Times New Roman" w:cs="Times New Roman" w:hint="eastAsia"/>
          <w:lang w:val="en-AU"/>
        </w:rPr>
        <w:t>H</w:t>
      </w:r>
      <w:r w:rsidR="00A410B8">
        <w:rPr>
          <w:rFonts w:ascii="Times New Roman" w:eastAsia="宋体" w:hAnsi="Times New Roman" w:cs="Times New Roman" w:hint="eastAsia"/>
          <w:lang w:val="en-AU"/>
        </w:rPr>
        <w:t>，赖氨酸</w:t>
      </w:r>
      <w:r w:rsidR="00A410B8">
        <w:rPr>
          <w:rFonts w:ascii="Times New Roman" w:eastAsia="宋体" w:hAnsi="Times New Roman" w:cs="Times New Roman" w:hint="eastAsia"/>
          <w:lang w:val="en-AU"/>
        </w:rPr>
        <w:t>K</w:t>
      </w:r>
      <w:r w:rsidR="00A410B8">
        <w:rPr>
          <w:rFonts w:ascii="Times New Roman" w:eastAsia="宋体" w:hAnsi="Times New Roman" w:cs="Times New Roman" w:hint="eastAsia"/>
          <w:lang w:val="en-AU"/>
        </w:rPr>
        <w:t>，精氨酸</w:t>
      </w:r>
      <w:r w:rsidR="00A410B8">
        <w:rPr>
          <w:rFonts w:ascii="Times New Roman" w:eastAsia="宋体" w:hAnsi="Times New Roman" w:cs="Times New Roman" w:hint="eastAsia"/>
          <w:lang w:val="en-AU"/>
        </w:rPr>
        <w:t>R</w:t>
      </w:r>
      <w:r w:rsidR="00A410B8">
        <w:rPr>
          <w:rFonts w:ascii="Times New Roman" w:eastAsia="宋体" w:hAnsi="Times New Roman" w:cs="Times New Roman" w:hint="eastAsia"/>
          <w:lang w:val="en-AU"/>
        </w:rPr>
        <w:t>）、芳香组（苯丙氨酸</w:t>
      </w:r>
      <w:r w:rsidR="00A410B8">
        <w:rPr>
          <w:rFonts w:ascii="Times New Roman" w:eastAsia="宋体" w:hAnsi="Times New Roman" w:cs="Times New Roman" w:hint="eastAsia"/>
          <w:lang w:val="en-AU"/>
        </w:rPr>
        <w:t>F</w:t>
      </w:r>
      <w:r w:rsidR="00A410B8">
        <w:rPr>
          <w:rFonts w:ascii="Times New Roman" w:eastAsia="宋体" w:hAnsi="Times New Roman" w:cs="Times New Roman" w:hint="eastAsia"/>
          <w:lang w:val="en-AU"/>
        </w:rPr>
        <w:t>，色氨酸</w:t>
      </w:r>
      <w:r w:rsidR="00A410B8">
        <w:rPr>
          <w:rFonts w:ascii="Times New Roman" w:eastAsia="宋体" w:hAnsi="Times New Roman" w:cs="Times New Roman" w:hint="eastAsia"/>
          <w:lang w:val="en-AU"/>
        </w:rPr>
        <w:t>W</w:t>
      </w:r>
      <w:r w:rsidR="00A410B8">
        <w:rPr>
          <w:rFonts w:ascii="Times New Roman" w:eastAsia="宋体" w:hAnsi="Times New Roman" w:cs="Times New Roman" w:hint="eastAsia"/>
          <w:lang w:val="en-AU"/>
        </w:rPr>
        <w:t>，</w:t>
      </w:r>
      <w:r w:rsidR="00A410B8" w:rsidRPr="00A410B8">
        <w:rPr>
          <w:rFonts w:ascii="Times New Roman" w:eastAsia="宋体" w:hAnsi="Times New Roman" w:cs="Times New Roman" w:hint="eastAsia"/>
          <w:lang w:val="en-AU"/>
        </w:rPr>
        <w:t>酪氨酸</w:t>
      </w:r>
      <w:r w:rsidR="00A410B8">
        <w:rPr>
          <w:rFonts w:ascii="Times New Roman" w:eastAsia="宋体" w:hAnsi="Times New Roman" w:cs="Times New Roman" w:hint="eastAsia"/>
          <w:lang w:val="en-AU"/>
        </w:rPr>
        <w:t>Y</w:t>
      </w:r>
      <w:r w:rsidR="00A410B8">
        <w:rPr>
          <w:rFonts w:ascii="Times New Roman" w:eastAsia="宋体" w:hAnsi="Times New Roman" w:cs="Times New Roman" w:hint="eastAsia"/>
          <w:lang w:val="en-AU"/>
        </w:rPr>
        <w:t>）、</w:t>
      </w:r>
      <w:r w:rsidR="00A410B8" w:rsidRPr="00A410B8">
        <w:rPr>
          <w:rFonts w:ascii="Times New Roman" w:eastAsia="宋体" w:hAnsi="Times New Roman" w:cs="Times New Roman" w:hint="eastAsia"/>
          <w:lang w:val="en-AU"/>
        </w:rPr>
        <w:t>酰胺</w:t>
      </w:r>
      <w:r w:rsidR="00A410B8">
        <w:rPr>
          <w:rFonts w:ascii="Times New Roman" w:eastAsia="宋体" w:hAnsi="Times New Roman" w:cs="Times New Roman" w:hint="eastAsia"/>
          <w:lang w:val="en-AU"/>
        </w:rPr>
        <w:t>组（</w:t>
      </w:r>
      <w:r w:rsidR="00A410B8" w:rsidRPr="00A410B8">
        <w:rPr>
          <w:rFonts w:ascii="Times New Roman" w:eastAsia="宋体" w:hAnsi="Times New Roman" w:cs="Times New Roman" w:hint="eastAsia"/>
          <w:lang w:val="en-AU"/>
        </w:rPr>
        <w:t>天冬酰胺</w:t>
      </w:r>
      <w:r w:rsidR="00A410B8">
        <w:rPr>
          <w:rFonts w:ascii="Times New Roman" w:eastAsia="宋体" w:hAnsi="Times New Roman" w:cs="Times New Roman" w:hint="eastAsia"/>
          <w:lang w:val="en-AU"/>
        </w:rPr>
        <w:t>N</w:t>
      </w:r>
      <w:r w:rsidR="00A410B8">
        <w:rPr>
          <w:rFonts w:ascii="Times New Roman" w:eastAsia="宋体" w:hAnsi="Times New Roman" w:cs="Times New Roman" w:hint="eastAsia"/>
          <w:lang w:val="en-AU"/>
        </w:rPr>
        <w:t>，</w:t>
      </w:r>
      <w:r w:rsidR="00A410B8" w:rsidRPr="00A410B8">
        <w:rPr>
          <w:rFonts w:ascii="Times New Roman" w:eastAsia="宋体" w:hAnsi="Times New Roman" w:cs="Times New Roman" w:hint="eastAsia"/>
          <w:lang w:val="en-AU"/>
        </w:rPr>
        <w:t>谷氨酰胺</w:t>
      </w:r>
      <w:r w:rsidR="00A410B8">
        <w:rPr>
          <w:rFonts w:ascii="Times New Roman" w:eastAsia="宋体" w:hAnsi="Times New Roman" w:cs="Times New Roman" w:hint="eastAsia"/>
          <w:lang w:val="en-AU"/>
        </w:rPr>
        <w:t>Q</w:t>
      </w:r>
      <w:r w:rsidR="00A410B8">
        <w:rPr>
          <w:rFonts w:ascii="Times New Roman" w:eastAsia="宋体" w:hAnsi="Times New Roman" w:cs="Times New Roman" w:hint="eastAsia"/>
          <w:lang w:val="en-AU"/>
        </w:rPr>
        <w:t>）以及</w:t>
      </w:r>
      <w:r w:rsidR="00A410B8" w:rsidRPr="00A410B8">
        <w:rPr>
          <w:rFonts w:ascii="Times New Roman" w:eastAsia="宋体" w:hAnsi="Times New Roman" w:cs="Times New Roman" w:hint="eastAsia"/>
          <w:lang w:val="en-AU"/>
        </w:rPr>
        <w:t>小羟基</w:t>
      </w:r>
      <w:r w:rsidR="00A410B8">
        <w:rPr>
          <w:rFonts w:ascii="Times New Roman" w:eastAsia="宋体" w:hAnsi="Times New Roman" w:cs="Times New Roman" w:hint="eastAsia"/>
          <w:lang w:val="en-AU"/>
        </w:rPr>
        <w:t>组（丝氨酸</w:t>
      </w:r>
      <w:r w:rsidR="00A410B8">
        <w:rPr>
          <w:rFonts w:ascii="Times New Roman" w:eastAsia="宋体" w:hAnsi="Times New Roman" w:cs="Times New Roman" w:hint="eastAsia"/>
          <w:lang w:val="en-AU"/>
        </w:rPr>
        <w:t>S</w:t>
      </w:r>
      <w:r w:rsidR="00A410B8">
        <w:rPr>
          <w:rFonts w:ascii="Times New Roman" w:eastAsia="宋体" w:hAnsi="Times New Roman" w:cs="Times New Roman" w:hint="eastAsia"/>
          <w:lang w:val="en-AU"/>
        </w:rPr>
        <w:t>，苏氨酸</w:t>
      </w:r>
      <w:r w:rsidR="00A410B8">
        <w:rPr>
          <w:rFonts w:ascii="Times New Roman" w:eastAsia="宋体" w:hAnsi="Times New Roman" w:cs="Times New Roman" w:hint="eastAsia"/>
          <w:lang w:val="en-AU"/>
        </w:rPr>
        <w:t>T</w:t>
      </w:r>
      <w:r w:rsidR="00A410B8">
        <w:rPr>
          <w:rFonts w:ascii="Times New Roman" w:eastAsia="宋体" w:hAnsi="Times New Roman" w:cs="Times New Roman" w:hint="eastAsia"/>
          <w:lang w:val="en-AU"/>
        </w:rPr>
        <w:t>）。根据氨基酸的化学组，使用</w:t>
      </w:r>
      <w:r w:rsidR="00D16B85">
        <w:rPr>
          <w:rFonts w:ascii="Times New Roman" w:eastAsia="宋体" w:hAnsi="Times New Roman" w:cs="Times New Roman" w:hint="eastAsia"/>
          <w:lang w:val="en-AU"/>
        </w:rPr>
        <w:t>独热</w:t>
      </w:r>
      <w:r w:rsidR="00A410B8">
        <w:rPr>
          <w:rFonts w:ascii="Times New Roman" w:eastAsia="宋体" w:hAnsi="Times New Roman" w:cs="Times New Roman" w:hint="eastAsia"/>
          <w:lang w:val="en-AU"/>
        </w:rPr>
        <w:t>编码</w:t>
      </w:r>
      <w:r w:rsidR="0048238F">
        <w:rPr>
          <w:rFonts w:ascii="Times New Roman" w:eastAsia="宋体" w:hAnsi="Times New Roman" w:cs="Times New Roman" w:hint="eastAsia"/>
          <w:lang w:val="en-AU"/>
        </w:rPr>
        <w:t>（</w:t>
      </w:r>
      <w:r w:rsidR="00D16B85">
        <w:rPr>
          <w:rFonts w:ascii="Times New Roman" w:eastAsia="宋体" w:hAnsi="Times New Roman" w:cs="Times New Roman" w:hint="eastAsia"/>
          <w:lang w:val="en-AU"/>
        </w:rPr>
        <w:t>on</w:t>
      </w:r>
      <w:r w:rsidR="00D16B85">
        <w:rPr>
          <w:rFonts w:ascii="Times New Roman" w:eastAsia="宋体" w:hAnsi="Times New Roman" w:cs="Times New Roman"/>
          <w:lang w:val="en-AU"/>
        </w:rPr>
        <w:t>e-hot encoding</w:t>
      </w:r>
      <w:r w:rsidR="0048238F">
        <w:rPr>
          <w:rFonts w:ascii="Times New Roman" w:eastAsia="宋体" w:hAnsi="Times New Roman" w:cs="Times New Roman" w:hint="eastAsia"/>
          <w:lang w:val="en-AU"/>
        </w:rPr>
        <w:t>）</w:t>
      </w:r>
      <w:r w:rsidR="00A410B8">
        <w:rPr>
          <w:rFonts w:ascii="Times New Roman" w:eastAsia="宋体" w:hAnsi="Times New Roman" w:cs="Times New Roman" w:hint="eastAsia"/>
          <w:lang w:val="en-AU"/>
        </w:rPr>
        <w:t>方式对裂解位点窗口</w:t>
      </w:r>
      <w:r w:rsidR="00245AF9">
        <w:rPr>
          <w:rFonts w:ascii="Times New Roman" w:eastAsia="宋体" w:hAnsi="Times New Roman" w:cs="Times New Roman" w:hint="eastAsia"/>
          <w:lang w:val="en-AU"/>
        </w:rPr>
        <w:t>中含有</w:t>
      </w:r>
      <w:r w:rsidR="00A410B8">
        <w:rPr>
          <w:rFonts w:ascii="Times New Roman" w:eastAsia="宋体" w:hAnsi="Times New Roman" w:cs="Times New Roman" w:hint="eastAsia"/>
          <w:lang w:val="en-AU"/>
        </w:rPr>
        <w:t>的八</w:t>
      </w:r>
      <w:r w:rsidR="00245AF9">
        <w:rPr>
          <w:rFonts w:ascii="Times New Roman" w:eastAsia="宋体" w:hAnsi="Times New Roman" w:cs="Times New Roman" w:hint="eastAsia"/>
          <w:lang w:val="en-AU"/>
        </w:rPr>
        <w:t>位</w:t>
      </w:r>
      <w:r w:rsidR="00A410B8">
        <w:rPr>
          <w:rFonts w:ascii="Times New Roman" w:eastAsia="宋体" w:hAnsi="Times New Roman" w:cs="Times New Roman" w:hint="eastAsia"/>
          <w:lang w:val="en-AU"/>
        </w:rPr>
        <w:t>氨基酸</w:t>
      </w:r>
      <w:r w:rsidR="00245AF9">
        <w:rPr>
          <w:rFonts w:ascii="Times New Roman" w:eastAsia="宋体" w:hAnsi="Times New Roman" w:cs="Times New Roman" w:hint="eastAsia"/>
          <w:lang w:val="en-AU"/>
        </w:rPr>
        <w:t>残基</w:t>
      </w:r>
      <w:r w:rsidR="00A410B8">
        <w:rPr>
          <w:rFonts w:ascii="Times New Roman" w:eastAsia="宋体" w:hAnsi="Times New Roman" w:cs="Times New Roman" w:hint="eastAsia"/>
          <w:lang w:val="en-AU"/>
        </w:rPr>
        <w:t>进行编码。</w:t>
      </w:r>
    </w:p>
    <w:p w14:paraId="777DB88B" w14:textId="0AFB9F8B" w:rsidR="00974C11" w:rsidRDefault="00974C11" w:rsidP="0073711F">
      <w:pPr>
        <w:spacing w:line="360" w:lineRule="auto"/>
        <w:jc w:val="both"/>
        <w:rPr>
          <w:rFonts w:ascii="Times New Roman" w:eastAsia="宋体" w:hAnsi="Times New Roman" w:cs="Times New Roman"/>
          <w:lang w:val="en-AU"/>
        </w:rPr>
      </w:pPr>
    </w:p>
    <w:p w14:paraId="72244FEA" w14:textId="28DBD745" w:rsidR="00F92C08" w:rsidRPr="00F92C08" w:rsidRDefault="00F92C08" w:rsidP="00F92C08">
      <w:pPr>
        <w:spacing w:line="360" w:lineRule="auto"/>
        <w:rPr>
          <w:rFonts w:ascii="宋体" w:eastAsia="宋体" w:hAnsi="宋体" w:cs="宋体"/>
          <w:b/>
          <w:bCs/>
          <w:lang w:val="en-AU"/>
        </w:rPr>
      </w:pPr>
      <w:r>
        <w:rPr>
          <w:rFonts w:ascii="宋体" w:eastAsia="宋体" w:hAnsi="宋体" w:cs="宋体" w:hint="eastAsia"/>
          <w:b/>
          <w:bCs/>
          <w:lang w:val="en-AU"/>
        </w:rPr>
        <w:t>底物裂解位点具有结构特异性</w:t>
      </w:r>
      <w:r w:rsidRPr="00F92C08">
        <w:rPr>
          <w:rFonts w:ascii="宋体" w:eastAsia="宋体" w:hAnsi="宋体" w:cs="宋体" w:hint="eastAsia"/>
          <w:b/>
          <w:bCs/>
          <w:lang w:val="en-AU"/>
        </w:rPr>
        <w:t>：</w:t>
      </w:r>
    </w:p>
    <w:p w14:paraId="65632D30" w14:textId="7FA097E3" w:rsidR="00974C11" w:rsidRDefault="003906B3" w:rsidP="0073711F">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为了更好的了解不同蛋白酶裂解位点周围</w:t>
      </w:r>
      <w:r w:rsidR="007B45ED">
        <w:rPr>
          <w:rFonts w:ascii="Times New Roman" w:eastAsia="宋体" w:hAnsi="Times New Roman" w:cs="Times New Roman" w:hint="eastAsia"/>
          <w:lang w:val="en-AU"/>
        </w:rPr>
        <w:t>蛋白质</w:t>
      </w:r>
      <w:r>
        <w:rPr>
          <w:rFonts w:ascii="Times New Roman" w:eastAsia="宋体" w:hAnsi="Times New Roman" w:cs="Times New Roman" w:hint="eastAsia"/>
          <w:lang w:val="en-AU"/>
        </w:rPr>
        <w:t>的结构特征，我们对不同蛋白酶的裂解位点</w:t>
      </w:r>
      <w:r w:rsidR="00353510">
        <w:rPr>
          <w:rFonts w:ascii="Times New Roman" w:eastAsia="宋体" w:hAnsi="Times New Roman" w:cs="Times New Roman" w:hint="eastAsia"/>
          <w:lang w:val="en-AU"/>
        </w:rPr>
        <w:t>窗口</w:t>
      </w:r>
      <w:r>
        <w:rPr>
          <w:rFonts w:ascii="Times New Roman" w:eastAsia="宋体" w:hAnsi="Times New Roman" w:cs="Times New Roman" w:hint="eastAsia"/>
          <w:lang w:val="en-AU"/>
        </w:rPr>
        <w:t>的结构特征进行分析。</w:t>
      </w:r>
      <w:r w:rsidR="00FB7AE9">
        <w:rPr>
          <w:rFonts w:ascii="Times New Roman" w:eastAsia="宋体" w:hAnsi="Times New Roman" w:cs="Times New Roman" w:hint="eastAsia"/>
          <w:lang w:val="en-AU"/>
        </w:rPr>
        <w:t>图</w:t>
      </w:r>
      <w:r w:rsidR="00FB7AE9">
        <w:rPr>
          <w:rFonts w:ascii="Times New Roman" w:eastAsia="宋体" w:hAnsi="Times New Roman" w:cs="Times New Roman" w:hint="eastAsia"/>
          <w:lang w:val="en-AU"/>
        </w:rPr>
        <w:t>2</w:t>
      </w:r>
      <w:r w:rsidR="008E26F7">
        <w:rPr>
          <w:rFonts w:ascii="Times New Roman" w:eastAsia="宋体" w:hAnsi="Times New Roman" w:cs="Times New Roman" w:hint="eastAsia"/>
          <w:lang w:val="en-AU"/>
        </w:rPr>
        <w:t>的柱状图展示了蛋白酶特异性底物的裂解位点窗口（</w:t>
      </w:r>
      <w:r w:rsidR="008E26F7">
        <w:rPr>
          <w:rFonts w:ascii="Times New Roman" w:eastAsia="宋体" w:hAnsi="Times New Roman" w:cs="Times New Roman" w:hint="eastAsia"/>
          <w:lang w:val="en-AU"/>
        </w:rPr>
        <w:t>P4</w:t>
      </w:r>
      <w:r w:rsidR="008E26F7">
        <w:rPr>
          <w:rFonts w:ascii="Times New Roman" w:eastAsia="宋体" w:hAnsi="Times New Roman" w:cs="Times New Roman"/>
          <w:lang w:val="en-AU"/>
        </w:rPr>
        <w:t>-P4</w:t>
      </w:r>
      <w:r w:rsidR="008E26F7" w:rsidRPr="000F6AB7">
        <w:rPr>
          <w:rFonts w:ascii="Times New Roman" w:eastAsia="宋体" w:hAnsi="Times New Roman" w:cs="Times New Roman"/>
          <w:lang w:val="en-AU"/>
        </w:rPr>
        <w:t>′</w:t>
      </w:r>
      <w:r w:rsidR="008E26F7">
        <w:rPr>
          <w:rFonts w:ascii="Times New Roman" w:eastAsia="宋体" w:hAnsi="Times New Roman" w:cs="Times New Roman" w:hint="eastAsia"/>
          <w:lang w:val="en-AU"/>
        </w:rPr>
        <w:t>）的氨基酸的二级结构偏好。我们可以看到，</w:t>
      </w:r>
      <w:r w:rsidR="008E26F7" w:rsidRPr="008E26F7">
        <w:rPr>
          <w:rFonts w:ascii="Times New Roman" w:eastAsia="宋体" w:hAnsi="Times New Roman" w:cs="Times New Roman" w:hint="eastAsia"/>
          <w:lang w:val="en-AU"/>
        </w:rPr>
        <w:t>不同的蛋白酶裂解位点</w:t>
      </w:r>
      <w:r w:rsidR="008E26F7">
        <w:rPr>
          <w:rFonts w:ascii="Times New Roman" w:eastAsia="宋体" w:hAnsi="Times New Roman" w:cs="Times New Roman" w:hint="eastAsia"/>
          <w:lang w:val="en-AU"/>
        </w:rPr>
        <w:t>窗口内的氨基酸</w:t>
      </w:r>
      <w:r w:rsidR="00294EA3">
        <w:rPr>
          <w:rFonts w:ascii="Times New Roman" w:eastAsia="宋体" w:hAnsi="Times New Roman" w:cs="Times New Roman" w:hint="eastAsia"/>
          <w:lang w:val="en-AU"/>
        </w:rPr>
        <w:t>总体上呈现出</w:t>
      </w:r>
      <w:r w:rsidR="008E26F7" w:rsidRPr="008E26F7">
        <w:rPr>
          <w:rFonts w:ascii="Times New Roman" w:eastAsia="宋体" w:hAnsi="Times New Roman" w:cs="Times New Roman" w:hint="eastAsia"/>
          <w:lang w:val="en-AU"/>
        </w:rPr>
        <w:t>明显不同的二级结构偏好</w:t>
      </w:r>
      <w:r w:rsidR="00074A2B">
        <w:rPr>
          <w:rFonts w:ascii="Times New Roman" w:eastAsia="宋体" w:hAnsi="Times New Roman" w:cs="Times New Roman" w:hint="eastAsia"/>
          <w:lang w:val="en-AU"/>
        </w:rPr>
        <w:t>，多数</w:t>
      </w:r>
      <w:r w:rsidR="00074A2B" w:rsidRPr="00074A2B">
        <w:rPr>
          <w:rFonts w:ascii="Times New Roman" w:eastAsia="宋体" w:hAnsi="Times New Roman" w:cs="Times New Roman" w:hint="eastAsia"/>
          <w:lang w:val="en-AU"/>
        </w:rPr>
        <w:t>蛋白酶底物蛋白的</w:t>
      </w:r>
      <w:r w:rsidR="00074A2B">
        <w:rPr>
          <w:rFonts w:ascii="Times New Roman" w:eastAsia="宋体" w:hAnsi="Times New Roman" w:cs="Times New Roman" w:hint="eastAsia"/>
          <w:lang w:val="en-AU"/>
        </w:rPr>
        <w:t>裂解位点</w:t>
      </w:r>
      <w:r w:rsidR="00074A2B" w:rsidRPr="00074A2B">
        <w:rPr>
          <w:rFonts w:ascii="Times New Roman" w:eastAsia="宋体" w:hAnsi="Times New Roman" w:cs="Times New Roman" w:hint="eastAsia"/>
          <w:lang w:val="en-AU"/>
        </w:rPr>
        <w:t>更倾向于</w:t>
      </w:r>
      <w:r w:rsidR="00074A2B">
        <w:rPr>
          <w:rFonts w:ascii="Times New Roman" w:eastAsia="宋体" w:hAnsi="Times New Roman" w:cs="Times New Roman" w:hint="eastAsia"/>
          <w:lang w:val="en-AU"/>
        </w:rPr>
        <w:t>出现在</w:t>
      </w:r>
      <w:r w:rsidR="00074A2B">
        <w:rPr>
          <w:rFonts w:ascii="Times New Roman" w:eastAsia="宋体" w:hAnsi="Times New Roman" w:cs="Times New Roman" w:hint="eastAsia"/>
          <w:lang w:val="en-AU"/>
        </w:rPr>
        <w:t>loop</w:t>
      </w:r>
      <w:r w:rsidR="00074A2B">
        <w:rPr>
          <w:rFonts w:ascii="Times New Roman" w:eastAsia="宋体" w:hAnsi="Times New Roman" w:cs="Times New Roman"/>
          <w:lang w:val="en-AU"/>
        </w:rPr>
        <w:t xml:space="preserve"> regions</w:t>
      </w:r>
      <w:r w:rsidR="00074A2B" w:rsidRPr="00074A2B">
        <w:rPr>
          <w:rFonts w:ascii="Times New Roman" w:eastAsia="宋体" w:hAnsi="Times New Roman" w:cs="Times New Roman" w:hint="eastAsia"/>
          <w:lang w:val="en-AU"/>
        </w:rPr>
        <w:t>，</w:t>
      </w:r>
      <w:r w:rsidR="00074A2B">
        <w:rPr>
          <w:rFonts w:ascii="Times New Roman" w:eastAsia="宋体" w:hAnsi="Times New Roman" w:cs="Times New Roman" w:hint="eastAsia"/>
          <w:lang w:val="en-AU"/>
        </w:rPr>
        <w:t>但是在</w:t>
      </w:r>
      <w:r w:rsidR="00074A2B" w:rsidRPr="00074A2B">
        <w:rPr>
          <w:rFonts w:ascii="Times New Roman" w:eastAsia="宋体" w:hAnsi="Times New Roman" w:cs="Times New Roman"/>
          <w:lang w:val="en-AU"/>
        </w:rPr>
        <w:t>helix</w:t>
      </w:r>
      <w:r w:rsidR="00074A2B">
        <w:rPr>
          <w:rFonts w:ascii="Times New Roman" w:eastAsia="宋体" w:hAnsi="Times New Roman" w:cs="Times New Roman" w:hint="eastAsia"/>
          <w:lang w:val="en-AU"/>
        </w:rPr>
        <w:t>和</w:t>
      </w:r>
      <w:r w:rsidR="00074A2B">
        <w:rPr>
          <w:rFonts w:ascii="Times New Roman" w:eastAsia="宋体" w:hAnsi="Times New Roman" w:cs="Times New Roman" w:hint="eastAsia"/>
          <w:lang w:val="en-AU"/>
        </w:rPr>
        <w:t>shee</w:t>
      </w:r>
      <w:r w:rsidR="00074A2B">
        <w:rPr>
          <w:rFonts w:ascii="Times New Roman" w:eastAsia="宋体" w:hAnsi="Times New Roman" w:cs="Times New Roman"/>
          <w:lang w:val="en-AU"/>
        </w:rPr>
        <w:t xml:space="preserve">t </w:t>
      </w:r>
      <w:r w:rsidR="00074A2B">
        <w:rPr>
          <w:rFonts w:ascii="Times New Roman" w:eastAsia="宋体" w:hAnsi="Times New Roman" w:cs="Times New Roman" w:hint="eastAsia"/>
          <w:lang w:val="en-AU"/>
        </w:rPr>
        <w:t>r</w:t>
      </w:r>
      <w:r w:rsidR="00074A2B">
        <w:rPr>
          <w:rFonts w:ascii="Times New Roman" w:eastAsia="宋体" w:hAnsi="Times New Roman" w:cs="Times New Roman"/>
          <w:lang w:val="en-AU"/>
        </w:rPr>
        <w:t>egions</w:t>
      </w:r>
      <w:r w:rsidR="00074A2B" w:rsidRPr="00074A2B">
        <w:rPr>
          <w:rFonts w:ascii="Times New Roman" w:eastAsia="宋体" w:hAnsi="Times New Roman" w:cs="Times New Roman" w:hint="eastAsia"/>
          <w:lang w:val="en-AU"/>
        </w:rPr>
        <w:t>内</w:t>
      </w:r>
      <w:r w:rsidR="00074A2B">
        <w:rPr>
          <w:rFonts w:ascii="Times New Roman" w:eastAsia="宋体" w:hAnsi="Times New Roman" w:cs="Times New Roman" w:hint="eastAsia"/>
          <w:lang w:val="en-AU"/>
        </w:rPr>
        <w:t>也有裂解的可能。</w:t>
      </w:r>
      <w:r w:rsidR="00447E2A">
        <w:rPr>
          <w:rFonts w:ascii="Times New Roman" w:eastAsia="宋体" w:hAnsi="Times New Roman" w:cs="Times New Roman" w:hint="eastAsia"/>
          <w:lang w:val="en-AU"/>
        </w:rPr>
        <w:t>这表明了蛋白酶底物裂解位点具有</w:t>
      </w:r>
      <w:r w:rsidR="00291039">
        <w:rPr>
          <w:rFonts w:ascii="Times New Roman" w:eastAsia="宋体" w:hAnsi="Times New Roman" w:cs="Times New Roman" w:hint="eastAsia"/>
          <w:lang w:val="en-AU"/>
        </w:rPr>
        <w:t>结构</w:t>
      </w:r>
      <w:r w:rsidR="00447E2A">
        <w:rPr>
          <w:rFonts w:ascii="Times New Roman" w:eastAsia="宋体" w:hAnsi="Times New Roman" w:cs="Times New Roman" w:hint="eastAsia"/>
          <w:lang w:val="en-AU"/>
        </w:rPr>
        <w:t>特异性。</w:t>
      </w:r>
    </w:p>
    <w:p w14:paraId="751218B1" w14:textId="5B41FB03" w:rsidR="007B45ED" w:rsidRDefault="007B45ED" w:rsidP="00D83E81">
      <w:pPr>
        <w:spacing w:line="360" w:lineRule="auto"/>
        <w:jc w:val="center"/>
        <w:rPr>
          <w:rFonts w:ascii="Times New Roman" w:eastAsia="宋体" w:hAnsi="Times New Roman" w:cs="Times New Roman"/>
          <w:lang w:val="en-AU"/>
        </w:rPr>
      </w:pPr>
      <w:r>
        <w:rPr>
          <w:rFonts w:ascii="Times New Roman" w:eastAsia="宋体" w:hAnsi="Times New Roman" w:cs="Times New Roman" w:hint="eastAsia"/>
          <w:noProof/>
        </w:rPr>
        <w:lastRenderedPageBreak/>
        <w:drawing>
          <wp:inline distT="0" distB="0" distL="0" distR="0" wp14:anchorId="2B34DDB4" wp14:editId="34499703">
            <wp:extent cx="4550898" cy="3541830"/>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new.png"/>
                    <pic:cNvPicPr/>
                  </pic:nvPicPr>
                  <pic:blipFill>
                    <a:blip r:embed="rId5" cstate="hqprint">
                      <a:extLst>
                        <a:ext uri="{28A0092B-C50C-407E-A947-70E740481C1C}">
                          <a14:useLocalDpi xmlns:a14="http://schemas.microsoft.com/office/drawing/2010/main" val="0"/>
                        </a:ext>
                      </a:extLst>
                    </a:blip>
                    <a:stretch>
                      <a:fillRect/>
                    </a:stretch>
                  </pic:blipFill>
                  <pic:spPr>
                    <a:xfrm>
                      <a:off x="0" y="0"/>
                      <a:ext cx="4563151" cy="3551366"/>
                    </a:xfrm>
                    <a:prstGeom prst="rect">
                      <a:avLst/>
                    </a:prstGeom>
                  </pic:spPr>
                </pic:pic>
              </a:graphicData>
            </a:graphic>
          </wp:inline>
        </w:drawing>
      </w:r>
    </w:p>
    <w:p w14:paraId="2FF1ADF6" w14:textId="245D1B9B" w:rsidR="00095CE0" w:rsidRDefault="00095CE0" w:rsidP="00095CE0">
      <w:pPr>
        <w:spacing w:line="360" w:lineRule="auto"/>
        <w:jc w:val="center"/>
        <w:rPr>
          <w:rFonts w:ascii="Times New Roman" w:eastAsia="宋体" w:hAnsi="Times New Roman" w:cs="Times New Roman"/>
          <w:lang w:val="en-AU"/>
        </w:rPr>
      </w:pPr>
      <w:r w:rsidRPr="0073711F">
        <w:rPr>
          <w:rFonts w:ascii="Times New Roman" w:eastAsia="宋体" w:hAnsi="Times New Roman" w:cs="Times New Roman"/>
          <w:lang w:val="en-AU"/>
        </w:rPr>
        <w:t>图</w:t>
      </w:r>
      <w:r>
        <w:rPr>
          <w:rFonts w:ascii="Times New Roman" w:eastAsia="宋体" w:hAnsi="Times New Roman" w:cs="Times New Roman"/>
          <w:lang w:val="en-AU"/>
        </w:rPr>
        <w:t>2</w:t>
      </w:r>
      <w:r w:rsidR="00440313">
        <w:rPr>
          <w:rFonts w:ascii="Times New Roman" w:eastAsia="宋体" w:hAnsi="Times New Roman" w:cs="Times New Roman" w:hint="eastAsia"/>
          <w:lang w:val="en-AU"/>
        </w:rPr>
        <w:t>.</w:t>
      </w:r>
      <w:r w:rsidRPr="0073711F">
        <w:rPr>
          <w:rFonts w:ascii="Times New Roman" w:eastAsia="宋体" w:hAnsi="Times New Roman" w:cs="Times New Roman"/>
          <w:lang w:val="en-AU"/>
        </w:rPr>
        <w:t xml:space="preserve"> </w:t>
      </w:r>
      <w:r>
        <w:rPr>
          <w:rFonts w:ascii="Times New Roman" w:eastAsia="宋体" w:hAnsi="Times New Roman" w:cs="Times New Roman"/>
          <w:lang w:val="en-AU"/>
        </w:rPr>
        <w:t xml:space="preserve"> </w:t>
      </w:r>
      <w:r w:rsidR="00281100">
        <w:rPr>
          <w:rFonts w:ascii="Times New Roman" w:eastAsia="宋体" w:hAnsi="Times New Roman" w:cs="Times New Roman" w:hint="eastAsia"/>
          <w:lang w:val="en-AU"/>
        </w:rPr>
        <w:t>九</w:t>
      </w:r>
      <w:r w:rsidR="00F57DC6" w:rsidRPr="00F57DC6">
        <w:rPr>
          <w:rFonts w:ascii="Times New Roman" w:eastAsia="宋体" w:hAnsi="Times New Roman" w:cs="Times New Roman" w:hint="eastAsia"/>
          <w:lang w:val="en-AU"/>
        </w:rPr>
        <w:t>种</w:t>
      </w:r>
      <w:r w:rsidR="00281100">
        <w:rPr>
          <w:rFonts w:ascii="Times New Roman" w:eastAsia="宋体" w:hAnsi="Times New Roman" w:cs="Times New Roman" w:hint="eastAsia"/>
          <w:lang w:val="en-AU"/>
        </w:rPr>
        <w:t>不同</w:t>
      </w:r>
      <w:r w:rsidR="00F57DC6" w:rsidRPr="00F57DC6">
        <w:rPr>
          <w:rFonts w:ascii="Times New Roman" w:eastAsia="宋体" w:hAnsi="Times New Roman" w:cs="Times New Roman" w:hint="eastAsia"/>
          <w:lang w:val="en-AU"/>
        </w:rPr>
        <w:t>蛋白酶底物</w:t>
      </w:r>
      <w:r w:rsidR="00D44380">
        <w:rPr>
          <w:rFonts w:ascii="Times New Roman" w:eastAsia="宋体" w:hAnsi="Times New Roman" w:cs="Times New Roman" w:hint="eastAsia"/>
          <w:lang w:val="en-AU"/>
        </w:rPr>
        <w:t>裂解位点</w:t>
      </w:r>
      <w:r w:rsidR="00D44380">
        <w:rPr>
          <w:rFonts w:ascii="Times New Roman" w:eastAsia="宋体" w:hAnsi="Times New Roman" w:cs="Times New Roman" w:hint="eastAsia"/>
          <w:lang w:val="en-AU"/>
        </w:rPr>
        <w:t>P4</w:t>
      </w:r>
      <w:r w:rsidR="00D44380">
        <w:rPr>
          <w:rFonts w:ascii="Times New Roman" w:eastAsia="宋体" w:hAnsi="Times New Roman" w:cs="Times New Roman"/>
          <w:lang w:val="en-AU"/>
        </w:rPr>
        <w:t>-P4</w:t>
      </w:r>
      <w:r w:rsidR="00D44380" w:rsidRPr="000F6AB7">
        <w:rPr>
          <w:rFonts w:ascii="Times New Roman" w:eastAsia="宋体" w:hAnsi="Times New Roman" w:cs="Times New Roman"/>
          <w:lang w:val="en-AU"/>
        </w:rPr>
        <w:t>′</w:t>
      </w:r>
      <w:r w:rsidR="00F57DC6" w:rsidRPr="00F57DC6">
        <w:rPr>
          <w:rFonts w:ascii="Times New Roman" w:eastAsia="宋体" w:hAnsi="Times New Roman" w:cs="Times New Roman" w:hint="eastAsia"/>
          <w:lang w:val="en-AU"/>
        </w:rPr>
        <w:t>的</w:t>
      </w:r>
      <w:r w:rsidR="00F57DC6">
        <w:rPr>
          <w:rFonts w:ascii="Times New Roman" w:eastAsia="宋体" w:hAnsi="Times New Roman" w:cs="Times New Roman" w:hint="eastAsia"/>
          <w:lang w:val="en-AU"/>
        </w:rPr>
        <w:t>二级</w:t>
      </w:r>
      <w:r w:rsidR="00F57DC6" w:rsidRPr="00F57DC6">
        <w:rPr>
          <w:rFonts w:ascii="Times New Roman" w:eastAsia="宋体" w:hAnsi="Times New Roman" w:cs="Times New Roman" w:hint="eastAsia"/>
          <w:lang w:val="en-AU"/>
        </w:rPr>
        <w:t>结构</w:t>
      </w:r>
      <w:r w:rsidR="00F57DC6">
        <w:rPr>
          <w:rFonts w:ascii="Times New Roman" w:eastAsia="宋体" w:hAnsi="Times New Roman" w:cs="Times New Roman" w:hint="eastAsia"/>
          <w:lang w:val="en-AU"/>
        </w:rPr>
        <w:t>分布</w:t>
      </w:r>
    </w:p>
    <w:p w14:paraId="0D478453" w14:textId="33A4E767" w:rsidR="00095CE0" w:rsidRDefault="00095CE0" w:rsidP="0073711F">
      <w:pPr>
        <w:spacing w:line="360" w:lineRule="auto"/>
        <w:jc w:val="both"/>
        <w:rPr>
          <w:rFonts w:ascii="Times New Roman" w:eastAsia="宋体" w:hAnsi="Times New Roman" w:cs="Times New Roman"/>
          <w:lang w:val="en-AU"/>
        </w:rPr>
      </w:pPr>
    </w:p>
    <w:p w14:paraId="19366AAB" w14:textId="5500FA9A" w:rsidR="002A733D" w:rsidRPr="00F92C08" w:rsidRDefault="002A733D" w:rsidP="002A733D">
      <w:pPr>
        <w:spacing w:line="360" w:lineRule="auto"/>
        <w:rPr>
          <w:rFonts w:ascii="宋体" w:eastAsia="宋体" w:hAnsi="宋体" w:cs="宋体"/>
          <w:b/>
          <w:bCs/>
          <w:lang w:val="en-AU"/>
        </w:rPr>
      </w:pPr>
      <w:r>
        <w:rPr>
          <w:rFonts w:ascii="宋体" w:eastAsia="宋体" w:hAnsi="宋体" w:cs="宋体" w:hint="eastAsia"/>
          <w:b/>
          <w:bCs/>
          <w:lang w:val="en-AU"/>
        </w:rPr>
        <w:t>模型性能评估</w:t>
      </w:r>
      <w:r w:rsidRPr="00F92C08">
        <w:rPr>
          <w:rFonts w:ascii="宋体" w:eastAsia="宋体" w:hAnsi="宋体" w:cs="宋体" w:hint="eastAsia"/>
          <w:b/>
          <w:bCs/>
          <w:lang w:val="en-AU"/>
        </w:rPr>
        <w:t>：</w:t>
      </w:r>
    </w:p>
    <w:p w14:paraId="69E497BE" w14:textId="7505CB1C" w:rsidR="008817E9" w:rsidRDefault="008817E9" w:rsidP="008817E9">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随后我们采用条件随机场（</w:t>
      </w:r>
      <w:r>
        <w:rPr>
          <w:rFonts w:ascii="Times New Roman" w:eastAsia="宋体" w:hAnsi="Times New Roman" w:cs="Times New Roman" w:hint="eastAsia"/>
          <w:lang w:val="en-AU"/>
        </w:rPr>
        <w:t>CRF</w:t>
      </w:r>
      <w:r>
        <w:rPr>
          <w:rFonts w:ascii="Times New Roman" w:eastAsia="宋体" w:hAnsi="Times New Roman" w:cs="Times New Roman" w:hint="eastAsia"/>
          <w:lang w:val="en-AU"/>
        </w:rPr>
        <w:t>）算法训练模型，并使用了</w:t>
      </w:r>
      <w:r>
        <w:rPr>
          <w:rFonts w:ascii="Times New Roman" w:eastAsia="宋体" w:hAnsi="Times New Roman" w:cs="Times New Roman" w:hint="eastAsia"/>
          <w:lang w:val="en-AU"/>
        </w:rPr>
        <w:t>LOWESS</w:t>
      </w:r>
      <w:r>
        <w:rPr>
          <w:rFonts w:ascii="Times New Roman" w:eastAsia="宋体" w:hAnsi="Times New Roman" w:cs="Times New Roman" w:hint="eastAsia"/>
          <w:lang w:val="en-AU"/>
        </w:rPr>
        <w:t>特征平滑处理算法来优化结构特征从而优化模型。</w:t>
      </w:r>
      <w:r w:rsidRPr="008817E9">
        <w:rPr>
          <w:rFonts w:ascii="Times New Roman" w:eastAsia="宋体" w:hAnsi="Times New Roman" w:cs="Times New Roman" w:hint="eastAsia"/>
          <w:lang w:val="en-AU"/>
        </w:rPr>
        <w:t>为了</w:t>
      </w:r>
      <w:r>
        <w:rPr>
          <w:rFonts w:ascii="Times New Roman" w:eastAsia="宋体" w:hAnsi="Times New Roman" w:cs="Times New Roman" w:hint="eastAsia"/>
          <w:lang w:val="en-AU"/>
        </w:rPr>
        <w:t>检验蛋白质</w:t>
      </w:r>
      <w:r w:rsidRPr="008817E9">
        <w:rPr>
          <w:rFonts w:ascii="Times New Roman" w:eastAsia="宋体" w:hAnsi="Times New Roman" w:cs="Times New Roman" w:hint="eastAsia"/>
          <w:lang w:val="en-AU"/>
        </w:rPr>
        <w:t>结构特征</w:t>
      </w:r>
      <w:r>
        <w:rPr>
          <w:rFonts w:ascii="Times New Roman" w:eastAsia="宋体" w:hAnsi="Times New Roman" w:cs="Times New Roman" w:hint="eastAsia"/>
          <w:lang w:val="en-AU"/>
        </w:rPr>
        <w:t>以及</w:t>
      </w:r>
      <w:r>
        <w:rPr>
          <w:rFonts w:ascii="Times New Roman" w:eastAsia="宋体" w:hAnsi="Times New Roman" w:cs="Times New Roman" w:hint="eastAsia"/>
          <w:lang w:val="en-AU"/>
        </w:rPr>
        <w:t>LOWESS</w:t>
      </w:r>
      <w:r w:rsidRPr="008817E9">
        <w:rPr>
          <w:rFonts w:ascii="Times New Roman" w:eastAsia="宋体" w:hAnsi="Times New Roman" w:cs="Times New Roman" w:hint="eastAsia"/>
          <w:lang w:val="en-AU"/>
        </w:rPr>
        <w:t>特征平滑算法</w:t>
      </w:r>
      <w:r>
        <w:rPr>
          <w:rFonts w:ascii="Times New Roman" w:eastAsia="宋体" w:hAnsi="Times New Roman" w:cs="Times New Roman" w:hint="eastAsia"/>
          <w:lang w:val="en-AU"/>
        </w:rPr>
        <w:t>结合</w:t>
      </w:r>
      <w:r w:rsidR="003F779D" w:rsidRPr="008817E9">
        <w:rPr>
          <w:rFonts w:ascii="Times New Roman" w:eastAsia="宋体" w:hAnsi="Times New Roman" w:cs="Times New Roman" w:hint="eastAsia"/>
          <w:lang w:val="en-AU"/>
        </w:rPr>
        <w:t>CRF</w:t>
      </w:r>
      <w:r w:rsidR="003F779D">
        <w:rPr>
          <w:rFonts w:ascii="Times New Roman" w:eastAsia="宋体" w:hAnsi="Times New Roman" w:cs="Times New Roman" w:hint="eastAsia"/>
          <w:lang w:val="en-AU"/>
        </w:rPr>
        <w:t>的框架</w:t>
      </w:r>
      <w:r>
        <w:rPr>
          <w:rFonts w:ascii="Times New Roman" w:eastAsia="宋体" w:hAnsi="Times New Roman" w:cs="Times New Roman" w:hint="eastAsia"/>
          <w:lang w:val="en-AU"/>
        </w:rPr>
        <w:t>是否可以进一步提升模型预测性能，</w:t>
      </w:r>
      <w:r w:rsidRPr="008817E9">
        <w:rPr>
          <w:rFonts w:ascii="Times New Roman" w:eastAsia="宋体" w:hAnsi="Times New Roman" w:cs="Times New Roman" w:hint="eastAsia"/>
          <w:lang w:val="en-AU"/>
        </w:rPr>
        <w:t>我们</w:t>
      </w:r>
      <w:r w:rsidR="007B2A25">
        <w:rPr>
          <w:rFonts w:ascii="Times New Roman" w:eastAsia="宋体" w:hAnsi="Times New Roman" w:cs="Times New Roman" w:hint="eastAsia"/>
          <w:lang w:val="en-AU"/>
        </w:rPr>
        <w:t>在训练数据集上</w:t>
      </w:r>
      <w:r w:rsidRPr="008817E9">
        <w:rPr>
          <w:rFonts w:ascii="Times New Roman" w:eastAsia="宋体" w:hAnsi="Times New Roman" w:cs="Times New Roman" w:hint="eastAsia"/>
          <w:lang w:val="en-AU"/>
        </w:rPr>
        <w:t>评估了不同类型特征组合的性能。</w:t>
      </w:r>
      <w:r w:rsidR="00121730">
        <w:rPr>
          <w:rFonts w:ascii="Times New Roman" w:eastAsia="宋体" w:hAnsi="Times New Roman" w:cs="Times New Roman" w:hint="eastAsia"/>
          <w:lang w:val="en-AU"/>
        </w:rPr>
        <w:t>包括序列特征模型（</w:t>
      </w:r>
      <w:r w:rsidR="00121730">
        <w:rPr>
          <w:rFonts w:ascii="Times New Roman" w:eastAsia="宋体" w:hAnsi="Times New Roman" w:cs="Times New Roman" w:hint="eastAsia"/>
          <w:lang w:val="en-AU"/>
        </w:rPr>
        <w:t>Seq</w:t>
      </w:r>
      <w:r w:rsidR="00121730">
        <w:rPr>
          <w:rFonts w:ascii="Times New Roman" w:eastAsia="宋体" w:hAnsi="Times New Roman" w:cs="Times New Roman"/>
          <w:lang w:val="en-AU"/>
        </w:rPr>
        <w:t xml:space="preserve"> only</w:t>
      </w:r>
      <w:r w:rsidR="00121730">
        <w:rPr>
          <w:rFonts w:ascii="Times New Roman" w:eastAsia="宋体" w:hAnsi="Times New Roman" w:cs="Times New Roman" w:hint="eastAsia"/>
          <w:lang w:val="en-AU"/>
        </w:rPr>
        <w:t>），序列特征</w:t>
      </w:r>
      <w:r w:rsidR="00121730">
        <w:rPr>
          <w:rFonts w:ascii="Times New Roman" w:eastAsia="宋体" w:hAnsi="Times New Roman" w:cs="Times New Roman" w:hint="eastAsia"/>
          <w:lang w:val="en-AU"/>
        </w:rPr>
        <w:t>+</w:t>
      </w:r>
      <w:r w:rsidR="00121730">
        <w:rPr>
          <w:rFonts w:ascii="Times New Roman" w:eastAsia="宋体" w:hAnsi="Times New Roman" w:cs="Times New Roman" w:hint="eastAsia"/>
          <w:lang w:val="en-AU"/>
        </w:rPr>
        <w:t>化学特征模型（</w:t>
      </w:r>
      <w:r w:rsidR="00121730">
        <w:rPr>
          <w:rFonts w:ascii="Times New Roman" w:eastAsia="宋体" w:hAnsi="Times New Roman" w:cs="Times New Roman" w:hint="eastAsia"/>
          <w:lang w:val="en-AU"/>
        </w:rPr>
        <w:t>Seq</w:t>
      </w:r>
      <w:r w:rsidR="00121730">
        <w:rPr>
          <w:rFonts w:ascii="Times New Roman" w:eastAsia="宋体" w:hAnsi="Times New Roman" w:cs="Times New Roman"/>
          <w:lang w:val="en-AU"/>
        </w:rPr>
        <w:t xml:space="preserve"> + Chem</w:t>
      </w:r>
      <w:r w:rsidR="00121730">
        <w:rPr>
          <w:rFonts w:ascii="Times New Roman" w:eastAsia="宋体" w:hAnsi="Times New Roman" w:cs="Times New Roman" w:hint="eastAsia"/>
          <w:lang w:val="en-AU"/>
        </w:rPr>
        <w:t>），序列特征</w:t>
      </w:r>
      <w:r w:rsidR="00121730">
        <w:rPr>
          <w:rFonts w:ascii="Times New Roman" w:eastAsia="宋体" w:hAnsi="Times New Roman" w:cs="Times New Roman"/>
          <w:lang w:val="en-AU"/>
        </w:rPr>
        <w:t>+</w:t>
      </w:r>
      <w:r w:rsidR="00121730">
        <w:rPr>
          <w:rFonts w:ascii="Times New Roman" w:eastAsia="宋体" w:hAnsi="Times New Roman" w:cs="Times New Roman" w:hint="eastAsia"/>
          <w:lang w:val="en-AU"/>
        </w:rPr>
        <w:t>化学特征</w:t>
      </w:r>
      <w:r w:rsidR="00121730">
        <w:rPr>
          <w:rFonts w:ascii="Times New Roman" w:eastAsia="宋体" w:hAnsi="Times New Roman" w:cs="Times New Roman" w:hint="eastAsia"/>
          <w:lang w:val="en-AU"/>
        </w:rPr>
        <w:t>+</w:t>
      </w:r>
      <w:r w:rsidR="00121730">
        <w:rPr>
          <w:rFonts w:ascii="Times New Roman" w:eastAsia="宋体" w:hAnsi="Times New Roman" w:cs="Times New Roman" w:hint="eastAsia"/>
          <w:lang w:val="en-AU"/>
        </w:rPr>
        <w:t>结构特征原始值模型（</w:t>
      </w:r>
      <w:r w:rsidR="00121730">
        <w:rPr>
          <w:rFonts w:ascii="Times New Roman" w:eastAsia="宋体" w:hAnsi="Times New Roman" w:cs="Times New Roman" w:hint="eastAsia"/>
          <w:lang w:val="en-AU"/>
        </w:rPr>
        <w:t>Seq</w:t>
      </w:r>
      <w:r w:rsidR="00121730">
        <w:rPr>
          <w:rFonts w:ascii="Times New Roman" w:eastAsia="宋体" w:hAnsi="Times New Roman" w:cs="Times New Roman"/>
          <w:lang w:val="en-AU"/>
        </w:rPr>
        <w:t xml:space="preserve"> + </w:t>
      </w:r>
      <w:r w:rsidR="00121730">
        <w:rPr>
          <w:rFonts w:ascii="Times New Roman" w:eastAsia="宋体" w:hAnsi="Times New Roman" w:cs="Times New Roman" w:hint="eastAsia"/>
          <w:lang w:val="en-AU"/>
        </w:rPr>
        <w:t>Chem</w:t>
      </w:r>
      <w:r w:rsidR="00121730">
        <w:rPr>
          <w:rFonts w:ascii="Times New Roman" w:eastAsia="宋体" w:hAnsi="Times New Roman" w:cs="Times New Roman"/>
          <w:lang w:val="en-AU"/>
        </w:rPr>
        <w:t xml:space="preserve"> + real structure</w:t>
      </w:r>
      <w:r w:rsidR="00121730">
        <w:rPr>
          <w:rFonts w:ascii="Times New Roman" w:eastAsia="宋体" w:hAnsi="Times New Roman" w:cs="Times New Roman" w:hint="eastAsia"/>
          <w:lang w:val="en-AU"/>
        </w:rPr>
        <w:t>），序列特征</w:t>
      </w:r>
      <w:r w:rsidR="00121730">
        <w:rPr>
          <w:rFonts w:ascii="Times New Roman" w:eastAsia="宋体" w:hAnsi="Times New Roman" w:cs="Times New Roman" w:hint="eastAsia"/>
          <w:lang w:val="en-AU"/>
        </w:rPr>
        <w:t>+</w:t>
      </w:r>
      <w:r w:rsidR="00121730">
        <w:rPr>
          <w:rFonts w:ascii="Times New Roman" w:eastAsia="宋体" w:hAnsi="Times New Roman" w:cs="Times New Roman" w:hint="eastAsia"/>
          <w:lang w:val="en-AU"/>
        </w:rPr>
        <w:t>化学特征</w:t>
      </w:r>
      <w:r w:rsidR="00121730">
        <w:rPr>
          <w:rFonts w:ascii="Times New Roman" w:eastAsia="宋体" w:hAnsi="Times New Roman" w:cs="Times New Roman"/>
          <w:lang w:val="en-AU"/>
        </w:rPr>
        <w:t>+</w:t>
      </w:r>
      <w:r w:rsidR="00121730">
        <w:rPr>
          <w:rFonts w:ascii="Times New Roman" w:eastAsia="宋体" w:hAnsi="Times New Roman" w:cs="Times New Roman" w:hint="eastAsia"/>
          <w:lang w:val="en-AU"/>
        </w:rPr>
        <w:t>平滑处理</w:t>
      </w:r>
      <w:r w:rsidR="00121730">
        <w:rPr>
          <w:rFonts w:ascii="Times New Roman" w:eastAsia="宋体" w:hAnsi="Times New Roman" w:cs="Times New Roman" w:hint="eastAsia"/>
          <w:lang w:val="en-AU"/>
        </w:rPr>
        <w:t>DSSP</w:t>
      </w:r>
      <w:r w:rsidR="00121730">
        <w:rPr>
          <w:rFonts w:ascii="Times New Roman" w:eastAsia="宋体" w:hAnsi="Times New Roman" w:cs="Times New Roman" w:hint="eastAsia"/>
          <w:lang w:val="en-AU"/>
        </w:rPr>
        <w:t>特征模型（</w:t>
      </w:r>
      <w:r w:rsidR="00121730">
        <w:rPr>
          <w:rFonts w:ascii="Times New Roman" w:eastAsia="宋体" w:hAnsi="Times New Roman" w:cs="Times New Roman" w:hint="eastAsia"/>
          <w:lang w:val="en-AU"/>
        </w:rPr>
        <w:t>Seq</w:t>
      </w:r>
      <w:r w:rsidR="00121730">
        <w:rPr>
          <w:rFonts w:ascii="Times New Roman" w:eastAsia="宋体" w:hAnsi="Times New Roman" w:cs="Times New Roman"/>
          <w:lang w:val="en-AU"/>
        </w:rPr>
        <w:t xml:space="preserve"> + </w:t>
      </w:r>
      <w:r w:rsidR="00121730">
        <w:rPr>
          <w:rFonts w:ascii="Times New Roman" w:eastAsia="宋体" w:hAnsi="Times New Roman" w:cs="Times New Roman" w:hint="eastAsia"/>
          <w:lang w:val="en-AU"/>
        </w:rPr>
        <w:t>Chem</w:t>
      </w:r>
      <w:r w:rsidR="00121730">
        <w:rPr>
          <w:rFonts w:ascii="Times New Roman" w:eastAsia="宋体" w:hAnsi="Times New Roman" w:cs="Times New Roman"/>
          <w:lang w:val="en-AU"/>
        </w:rPr>
        <w:t xml:space="preserve"> + </w:t>
      </w:r>
      <w:r w:rsidR="00121730">
        <w:rPr>
          <w:rFonts w:ascii="Times New Roman" w:eastAsia="宋体" w:hAnsi="Times New Roman" w:cs="Times New Roman" w:hint="eastAsia"/>
          <w:lang w:val="en-AU"/>
        </w:rPr>
        <w:t>smooth</w:t>
      </w:r>
      <w:r w:rsidR="00121730">
        <w:rPr>
          <w:rFonts w:ascii="Times New Roman" w:eastAsia="宋体" w:hAnsi="Times New Roman" w:cs="Times New Roman"/>
          <w:lang w:val="en-AU"/>
        </w:rPr>
        <w:t xml:space="preserve"> DSSP</w:t>
      </w:r>
      <w:r w:rsidR="00121730">
        <w:rPr>
          <w:rFonts w:ascii="Times New Roman" w:eastAsia="宋体" w:hAnsi="Times New Roman" w:cs="Times New Roman" w:hint="eastAsia"/>
          <w:lang w:val="en-AU"/>
        </w:rPr>
        <w:t>）以及序列特征</w:t>
      </w:r>
      <w:r w:rsidR="00121730">
        <w:rPr>
          <w:rFonts w:ascii="Times New Roman" w:eastAsia="宋体" w:hAnsi="Times New Roman" w:cs="Times New Roman" w:hint="eastAsia"/>
          <w:lang w:val="en-AU"/>
        </w:rPr>
        <w:t>+</w:t>
      </w:r>
      <w:r w:rsidR="00121730">
        <w:rPr>
          <w:rFonts w:ascii="Times New Roman" w:eastAsia="宋体" w:hAnsi="Times New Roman" w:cs="Times New Roman" w:hint="eastAsia"/>
          <w:lang w:val="en-AU"/>
        </w:rPr>
        <w:t>化学特征</w:t>
      </w:r>
      <w:r w:rsidR="00121730">
        <w:rPr>
          <w:rFonts w:ascii="Times New Roman" w:eastAsia="宋体" w:hAnsi="Times New Roman" w:cs="Times New Roman"/>
          <w:lang w:val="en-AU"/>
        </w:rPr>
        <w:t>+</w:t>
      </w:r>
      <w:r w:rsidR="00121730">
        <w:rPr>
          <w:rFonts w:ascii="Times New Roman" w:eastAsia="宋体" w:hAnsi="Times New Roman" w:cs="Times New Roman" w:hint="eastAsia"/>
          <w:lang w:val="en-AU"/>
        </w:rPr>
        <w:t>平滑处理结构特征模型（</w:t>
      </w:r>
      <w:r w:rsidR="00121730">
        <w:rPr>
          <w:rFonts w:ascii="Times New Roman" w:eastAsia="宋体" w:hAnsi="Times New Roman" w:cs="Times New Roman" w:hint="eastAsia"/>
          <w:lang w:val="en-AU"/>
        </w:rPr>
        <w:t>Seq</w:t>
      </w:r>
      <w:r w:rsidR="00121730">
        <w:rPr>
          <w:rFonts w:ascii="Times New Roman" w:eastAsia="宋体" w:hAnsi="Times New Roman" w:cs="Times New Roman"/>
          <w:lang w:val="en-AU"/>
        </w:rPr>
        <w:t xml:space="preserve"> + </w:t>
      </w:r>
      <w:r w:rsidR="00121730">
        <w:rPr>
          <w:rFonts w:ascii="Times New Roman" w:eastAsia="宋体" w:hAnsi="Times New Roman" w:cs="Times New Roman" w:hint="eastAsia"/>
          <w:lang w:val="en-AU"/>
        </w:rPr>
        <w:t>Chem</w:t>
      </w:r>
      <w:r w:rsidR="00121730">
        <w:rPr>
          <w:rFonts w:ascii="Times New Roman" w:eastAsia="宋体" w:hAnsi="Times New Roman" w:cs="Times New Roman"/>
          <w:lang w:val="en-AU"/>
        </w:rPr>
        <w:t xml:space="preserve"> + </w:t>
      </w:r>
      <w:r w:rsidR="00121730">
        <w:rPr>
          <w:rFonts w:ascii="Times New Roman" w:eastAsia="宋体" w:hAnsi="Times New Roman" w:cs="Times New Roman" w:hint="eastAsia"/>
          <w:lang w:val="en-AU"/>
        </w:rPr>
        <w:t>smooth</w:t>
      </w:r>
      <w:r w:rsidR="00121730">
        <w:rPr>
          <w:rFonts w:ascii="Times New Roman" w:eastAsia="宋体" w:hAnsi="Times New Roman" w:cs="Times New Roman"/>
          <w:lang w:val="en-AU"/>
        </w:rPr>
        <w:t xml:space="preserve"> </w:t>
      </w:r>
      <w:r w:rsidR="001519F4">
        <w:rPr>
          <w:rFonts w:ascii="Times New Roman" w:eastAsia="宋体" w:hAnsi="Times New Roman" w:cs="Times New Roman" w:hint="eastAsia"/>
          <w:lang w:val="en-AU"/>
        </w:rPr>
        <w:t>structure</w:t>
      </w:r>
      <w:r w:rsidR="00121730">
        <w:rPr>
          <w:rFonts w:ascii="Times New Roman" w:eastAsia="宋体" w:hAnsi="Times New Roman" w:cs="Times New Roman" w:hint="eastAsia"/>
          <w:lang w:val="en-AU"/>
        </w:rPr>
        <w:t>）</w:t>
      </w:r>
      <w:r w:rsidR="00BB1378">
        <w:rPr>
          <w:rFonts w:ascii="Times New Roman" w:eastAsia="宋体" w:hAnsi="Times New Roman" w:cs="Times New Roman" w:hint="eastAsia"/>
          <w:lang w:val="en-AU"/>
        </w:rPr>
        <w:t>。</w:t>
      </w:r>
      <w:r w:rsidR="007B2A25" w:rsidRPr="007B2A25">
        <w:rPr>
          <w:rFonts w:ascii="Times New Roman" w:eastAsia="宋体" w:hAnsi="Times New Roman" w:cs="Times New Roman" w:hint="eastAsia"/>
          <w:lang w:val="en-AU"/>
        </w:rPr>
        <w:t>不同特征组合性能比较如图</w:t>
      </w:r>
      <w:r w:rsidR="007B2A25" w:rsidRPr="007B2A25">
        <w:rPr>
          <w:rFonts w:ascii="Times New Roman" w:eastAsia="宋体" w:hAnsi="Times New Roman" w:cs="Times New Roman" w:hint="eastAsia"/>
          <w:lang w:val="en-AU"/>
        </w:rPr>
        <w:t>3</w:t>
      </w:r>
      <w:r w:rsidR="007B2A25">
        <w:rPr>
          <w:rFonts w:ascii="Times New Roman" w:eastAsia="宋体" w:hAnsi="Times New Roman" w:cs="Times New Roman" w:hint="eastAsia"/>
          <w:lang w:val="en-AU"/>
        </w:rPr>
        <w:t>所示</w:t>
      </w:r>
      <w:r w:rsidR="007B2A25" w:rsidRPr="007B2A25">
        <w:rPr>
          <w:rFonts w:ascii="Times New Roman" w:eastAsia="宋体" w:hAnsi="Times New Roman" w:cs="Times New Roman" w:hint="eastAsia"/>
          <w:lang w:val="en-AU"/>
        </w:rPr>
        <w:t>（</w:t>
      </w:r>
      <w:r w:rsidR="00F62E2C">
        <w:rPr>
          <w:rFonts w:ascii="Times New Roman" w:eastAsia="宋体" w:hAnsi="Times New Roman" w:cs="Times New Roman" w:hint="eastAsia"/>
          <w:lang w:val="en-AU"/>
        </w:rPr>
        <w:t>结果为</w:t>
      </w:r>
      <w:r w:rsidR="00F62E2C">
        <w:rPr>
          <w:rFonts w:ascii="Times New Roman" w:eastAsia="宋体" w:hAnsi="Times New Roman" w:cs="Times New Roman" w:hint="eastAsia"/>
          <w:lang w:val="en-AU"/>
        </w:rPr>
        <w:t>1</w:t>
      </w:r>
      <w:r w:rsidR="00F62E2C">
        <w:rPr>
          <w:rFonts w:ascii="Times New Roman" w:eastAsia="宋体" w:hAnsi="Times New Roman" w:cs="Times New Roman"/>
          <w:lang w:val="en-AU"/>
        </w:rPr>
        <w:t>0</w:t>
      </w:r>
      <w:r w:rsidR="00F62E2C">
        <w:rPr>
          <w:rFonts w:ascii="Times New Roman" w:eastAsia="宋体" w:hAnsi="Times New Roman" w:cs="Times New Roman" w:hint="eastAsia"/>
          <w:lang w:val="en-AU"/>
        </w:rPr>
        <w:t>次</w:t>
      </w:r>
      <w:r w:rsidR="007B2A25" w:rsidRPr="007B2A25">
        <w:rPr>
          <w:rFonts w:ascii="Times New Roman" w:eastAsia="宋体" w:hAnsi="Times New Roman" w:cs="Times New Roman" w:hint="eastAsia"/>
          <w:lang w:val="en-AU"/>
        </w:rPr>
        <w:t>5</w:t>
      </w:r>
      <w:r w:rsidR="00F62E2C">
        <w:rPr>
          <w:rFonts w:ascii="Times New Roman" w:eastAsia="宋体" w:hAnsi="Times New Roman" w:cs="Times New Roman" w:hint="eastAsia"/>
          <w:lang w:val="en-AU"/>
        </w:rPr>
        <w:t>折</w:t>
      </w:r>
      <w:r w:rsidR="007B2A25" w:rsidRPr="007B2A25">
        <w:rPr>
          <w:rFonts w:ascii="Times New Roman" w:eastAsia="宋体" w:hAnsi="Times New Roman" w:cs="Times New Roman" w:hint="eastAsia"/>
          <w:lang w:val="en-AU"/>
        </w:rPr>
        <w:t>交叉验证试验</w:t>
      </w:r>
      <w:r w:rsidR="00F62E2C">
        <w:rPr>
          <w:rFonts w:ascii="Times New Roman" w:eastAsia="宋体" w:hAnsi="Times New Roman" w:cs="Times New Roman" w:hint="eastAsia"/>
          <w:lang w:val="en-AU"/>
        </w:rPr>
        <w:t>的</w:t>
      </w:r>
      <w:r w:rsidR="00F62E2C" w:rsidRPr="007B2A25">
        <w:rPr>
          <w:rFonts w:ascii="Times New Roman" w:eastAsia="宋体" w:hAnsi="Times New Roman" w:cs="Times New Roman" w:hint="eastAsia"/>
          <w:lang w:val="en-AU"/>
        </w:rPr>
        <w:t>平均</w:t>
      </w:r>
      <w:r w:rsidR="00F62E2C" w:rsidRPr="007B2A25">
        <w:rPr>
          <w:rFonts w:ascii="Times New Roman" w:eastAsia="宋体" w:hAnsi="Times New Roman" w:cs="Times New Roman" w:hint="eastAsia"/>
          <w:lang w:val="en-AU"/>
        </w:rPr>
        <w:t>AUC</w:t>
      </w:r>
      <w:r w:rsidR="00F62E2C" w:rsidRPr="007B2A25">
        <w:rPr>
          <w:rFonts w:ascii="Times New Roman" w:eastAsia="宋体" w:hAnsi="Times New Roman" w:cs="Times New Roman" w:hint="eastAsia"/>
          <w:lang w:val="en-AU"/>
        </w:rPr>
        <w:t>值</w:t>
      </w:r>
      <w:r w:rsidR="007B2A25" w:rsidRPr="007B2A25">
        <w:rPr>
          <w:rFonts w:ascii="Times New Roman" w:eastAsia="宋体" w:hAnsi="Times New Roman" w:cs="Times New Roman" w:hint="eastAsia"/>
          <w:lang w:val="en-AU"/>
        </w:rPr>
        <w:t>）。</w:t>
      </w:r>
      <w:r w:rsidR="006067CF">
        <w:rPr>
          <w:rFonts w:ascii="Times New Roman" w:eastAsia="宋体" w:hAnsi="Times New Roman" w:cs="Times New Roman" w:hint="eastAsia"/>
          <w:lang w:val="en-AU"/>
        </w:rPr>
        <w:t>对比试验表明，</w:t>
      </w:r>
      <w:r w:rsidR="006067CF">
        <w:rPr>
          <w:rFonts w:ascii="Times New Roman" w:eastAsia="宋体" w:hAnsi="Times New Roman" w:cs="Times New Roman" w:hint="eastAsia"/>
          <w:lang w:val="en-AU"/>
        </w:rPr>
        <w:t>Seq</w:t>
      </w:r>
      <w:r w:rsidR="006067CF">
        <w:rPr>
          <w:rFonts w:ascii="Times New Roman" w:eastAsia="宋体" w:hAnsi="Times New Roman" w:cs="Times New Roman"/>
          <w:lang w:val="en-AU"/>
        </w:rPr>
        <w:t xml:space="preserve"> + </w:t>
      </w:r>
      <w:r w:rsidR="006067CF">
        <w:rPr>
          <w:rFonts w:ascii="Times New Roman" w:eastAsia="宋体" w:hAnsi="Times New Roman" w:cs="Times New Roman" w:hint="eastAsia"/>
          <w:lang w:val="en-AU"/>
        </w:rPr>
        <w:t>Chem</w:t>
      </w:r>
      <w:r w:rsidR="006067CF">
        <w:rPr>
          <w:rFonts w:ascii="Times New Roman" w:eastAsia="宋体" w:hAnsi="Times New Roman" w:cs="Times New Roman"/>
          <w:lang w:val="en-AU"/>
        </w:rPr>
        <w:t xml:space="preserve"> + </w:t>
      </w:r>
      <w:r w:rsidR="006067CF">
        <w:rPr>
          <w:rFonts w:ascii="Times New Roman" w:eastAsia="宋体" w:hAnsi="Times New Roman" w:cs="Times New Roman" w:hint="eastAsia"/>
          <w:lang w:val="en-AU"/>
        </w:rPr>
        <w:t>smooth</w:t>
      </w:r>
      <w:r w:rsidR="006067CF">
        <w:rPr>
          <w:rFonts w:ascii="Times New Roman" w:eastAsia="宋体" w:hAnsi="Times New Roman" w:cs="Times New Roman"/>
          <w:lang w:val="en-AU"/>
        </w:rPr>
        <w:t xml:space="preserve"> </w:t>
      </w:r>
      <w:r w:rsidR="006067CF">
        <w:rPr>
          <w:rFonts w:ascii="Times New Roman" w:eastAsia="宋体" w:hAnsi="Times New Roman" w:cs="Times New Roman" w:hint="eastAsia"/>
          <w:lang w:val="en-AU"/>
        </w:rPr>
        <w:t>structure</w:t>
      </w:r>
      <w:r w:rsidR="00FB7E6F">
        <w:rPr>
          <w:rFonts w:ascii="Times New Roman" w:eastAsia="宋体" w:hAnsi="Times New Roman" w:cs="Times New Roman" w:hint="eastAsia"/>
          <w:lang w:val="en-AU"/>
        </w:rPr>
        <w:t>模型</w:t>
      </w:r>
      <w:r w:rsidR="006067CF">
        <w:rPr>
          <w:rFonts w:ascii="Times New Roman" w:eastAsia="宋体" w:hAnsi="Times New Roman" w:cs="Times New Roman" w:hint="eastAsia"/>
          <w:lang w:val="en-AU"/>
        </w:rPr>
        <w:t>在绝大多数蛋白酶上都表现出最好的</w:t>
      </w:r>
      <w:r w:rsidR="006067CF">
        <w:rPr>
          <w:rFonts w:ascii="Times New Roman" w:eastAsia="宋体" w:hAnsi="Times New Roman" w:cs="Times New Roman" w:hint="eastAsia"/>
          <w:lang w:val="en-AU"/>
        </w:rPr>
        <w:t>AUC</w:t>
      </w:r>
      <w:r w:rsidR="006067CF">
        <w:rPr>
          <w:rFonts w:ascii="Times New Roman" w:eastAsia="宋体" w:hAnsi="Times New Roman" w:cs="Times New Roman" w:hint="eastAsia"/>
          <w:lang w:val="en-AU"/>
        </w:rPr>
        <w:t>值，</w:t>
      </w:r>
      <w:r w:rsidR="00FB7E6F">
        <w:rPr>
          <w:rFonts w:ascii="Times New Roman" w:eastAsia="宋体" w:hAnsi="Times New Roman" w:cs="Times New Roman" w:hint="eastAsia"/>
          <w:lang w:val="en-AU"/>
        </w:rPr>
        <w:t>Seq</w:t>
      </w:r>
      <w:r w:rsidR="00FB7E6F">
        <w:rPr>
          <w:rFonts w:ascii="Times New Roman" w:eastAsia="宋体" w:hAnsi="Times New Roman" w:cs="Times New Roman"/>
          <w:lang w:val="en-AU"/>
        </w:rPr>
        <w:t xml:space="preserve"> + </w:t>
      </w:r>
      <w:r w:rsidR="00FB7E6F">
        <w:rPr>
          <w:rFonts w:ascii="Times New Roman" w:eastAsia="宋体" w:hAnsi="Times New Roman" w:cs="Times New Roman" w:hint="eastAsia"/>
          <w:lang w:val="en-AU"/>
        </w:rPr>
        <w:t>Chem</w:t>
      </w:r>
      <w:r w:rsidR="00FB7E6F">
        <w:rPr>
          <w:rFonts w:ascii="Times New Roman" w:eastAsia="宋体" w:hAnsi="Times New Roman" w:cs="Times New Roman"/>
          <w:lang w:val="en-AU"/>
        </w:rPr>
        <w:t xml:space="preserve"> + real structure</w:t>
      </w:r>
      <w:r w:rsidR="006067CF">
        <w:rPr>
          <w:rFonts w:ascii="Times New Roman" w:eastAsia="宋体" w:hAnsi="Times New Roman" w:cs="Times New Roman" w:hint="eastAsia"/>
          <w:lang w:val="en-AU"/>
        </w:rPr>
        <w:t>模型则表现最差</w:t>
      </w:r>
      <w:r w:rsidR="005C19D3">
        <w:rPr>
          <w:rFonts w:ascii="Times New Roman" w:eastAsia="宋体" w:hAnsi="Times New Roman" w:cs="Times New Roman" w:hint="eastAsia"/>
          <w:lang w:val="en-AU"/>
        </w:rPr>
        <w:t>；此外，对于仅仅基于序列提取的特征模型而言（</w:t>
      </w:r>
      <w:r w:rsidR="005C19D3">
        <w:rPr>
          <w:rFonts w:ascii="Times New Roman" w:eastAsia="宋体" w:hAnsi="Times New Roman" w:cs="Times New Roman" w:hint="eastAsia"/>
          <w:lang w:val="en-AU"/>
        </w:rPr>
        <w:t>Se</w:t>
      </w:r>
      <w:r w:rsidR="005C19D3">
        <w:rPr>
          <w:rFonts w:ascii="Times New Roman" w:eastAsia="宋体" w:hAnsi="Times New Roman" w:cs="Times New Roman"/>
          <w:lang w:val="en-AU"/>
        </w:rPr>
        <w:t>q only</w:t>
      </w:r>
      <w:r w:rsidR="005C19D3">
        <w:rPr>
          <w:rFonts w:ascii="Times New Roman" w:eastAsia="宋体" w:hAnsi="Times New Roman" w:cs="Times New Roman" w:hint="eastAsia"/>
          <w:lang w:val="en-AU"/>
        </w:rPr>
        <w:t>和</w:t>
      </w:r>
      <w:r w:rsidR="005C19D3">
        <w:rPr>
          <w:rFonts w:ascii="Times New Roman" w:eastAsia="宋体" w:hAnsi="Times New Roman" w:cs="Times New Roman" w:hint="eastAsia"/>
          <w:lang w:val="en-AU"/>
        </w:rPr>
        <w:t>Seq</w:t>
      </w:r>
      <w:r w:rsidR="005C19D3">
        <w:rPr>
          <w:rFonts w:ascii="Times New Roman" w:eastAsia="宋体" w:hAnsi="Times New Roman" w:cs="Times New Roman"/>
          <w:lang w:val="en-AU"/>
        </w:rPr>
        <w:t xml:space="preserve"> + Chem</w:t>
      </w:r>
      <w:r w:rsidR="005C19D3">
        <w:rPr>
          <w:rFonts w:ascii="Times New Roman" w:eastAsia="宋体" w:hAnsi="Times New Roman" w:cs="Times New Roman" w:hint="eastAsia"/>
          <w:lang w:val="en-AU"/>
        </w:rPr>
        <w:t>）</w:t>
      </w:r>
      <w:r w:rsidR="00FB7E6F">
        <w:rPr>
          <w:rFonts w:ascii="Times New Roman" w:eastAsia="宋体" w:hAnsi="Times New Roman" w:cs="Times New Roman" w:hint="eastAsia"/>
          <w:lang w:val="en-AU"/>
        </w:rPr>
        <w:t>，</w:t>
      </w:r>
      <w:r w:rsidR="00FB7E6F">
        <w:rPr>
          <w:rFonts w:ascii="Times New Roman" w:eastAsia="宋体" w:hAnsi="Times New Roman" w:cs="Times New Roman" w:hint="eastAsia"/>
          <w:lang w:val="en-AU"/>
        </w:rPr>
        <w:t>Seq</w:t>
      </w:r>
      <w:r w:rsidR="00FB7E6F">
        <w:rPr>
          <w:rFonts w:ascii="Times New Roman" w:eastAsia="宋体" w:hAnsi="Times New Roman" w:cs="Times New Roman"/>
          <w:lang w:val="en-AU"/>
        </w:rPr>
        <w:t xml:space="preserve"> + Chem</w:t>
      </w:r>
      <w:r w:rsidR="00FB7E6F">
        <w:rPr>
          <w:rFonts w:ascii="Times New Roman" w:eastAsia="宋体" w:hAnsi="Times New Roman" w:cs="Times New Roman" w:hint="eastAsia"/>
          <w:lang w:val="en-AU"/>
        </w:rPr>
        <w:t>具有更好的性能</w:t>
      </w:r>
      <w:r w:rsidR="006067CF">
        <w:rPr>
          <w:rFonts w:ascii="Times New Roman" w:eastAsia="宋体" w:hAnsi="Times New Roman" w:cs="Times New Roman" w:hint="eastAsia"/>
          <w:lang w:val="en-AU"/>
        </w:rPr>
        <w:t>。</w:t>
      </w:r>
      <w:r w:rsidR="00C372D3">
        <w:rPr>
          <w:rFonts w:ascii="Times New Roman" w:eastAsia="宋体" w:hAnsi="Times New Roman" w:cs="Times New Roman" w:hint="eastAsia"/>
          <w:lang w:val="en-AU"/>
        </w:rPr>
        <w:t>这表明</w:t>
      </w:r>
      <w:r w:rsidR="00C372D3">
        <w:rPr>
          <w:rFonts w:ascii="Times New Roman" w:eastAsia="宋体" w:hAnsi="Times New Roman" w:cs="Times New Roman" w:hint="eastAsia"/>
          <w:lang w:val="en-AU"/>
        </w:rPr>
        <w:t>LOWESS</w:t>
      </w:r>
      <w:r w:rsidR="00C372D3">
        <w:rPr>
          <w:rFonts w:ascii="Times New Roman" w:eastAsia="宋体" w:hAnsi="Times New Roman" w:cs="Times New Roman" w:hint="eastAsia"/>
          <w:lang w:val="en-AU"/>
        </w:rPr>
        <w:t>平滑处理过的结构特征，可以更好的结合</w:t>
      </w:r>
      <w:r w:rsidR="00C372D3">
        <w:rPr>
          <w:rFonts w:ascii="Times New Roman" w:eastAsia="宋体" w:hAnsi="Times New Roman" w:cs="Times New Roman" w:hint="eastAsia"/>
          <w:lang w:val="en-AU"/>
        </w:rPr>
        <w:t>CRF</w:t>
      </w:r>
      <w:r w:rsidR="00C372D3">
        <w:rPr>
          <w:rFonts w:ascii="Times New Roman" w:eastAsia="宋体" w:hAnsi="Times New Roman" w:cs="Times New Roman" w:hint="eastAsia"/>
          <w:lang w:val="en-AU"/>
        </w:rPr>
        <w:t>算法提升模型性能。</w:t>
      </w:r>
      <w:r w:rsidR="00D268CC">
        <w:rPr>
          <w:rFonts w:ascii="Times New Roman" w:eastAsia="宋体" w:hAnsi="Times New Roman" w:cs="Times New Roman" w:hint="eastAsia"/>
          <w:lang w:val="en-AU"/>
        </w:rPr>
        <w:t>此外，</w:t>
      </w:r>
      <w:r w:rsidR="00D3476C">
        <w:rPr>
          <w:rFonts w:ascii="Times New Roman" w:eastAsia="宋体" w:hAnsi="Times New Roman" w:cs="Times New Roman" w:hint="eastAsia"/>
          <w:lang w:val="en-AU"/>
        </w:rPr>
        <w:t>为了检验</w:t>
      </w:r>
      <w:r w:rsidR="00D268CC">
        <w:rPr>
          <w:rFonts w:ascii="Times New Roman" w:eastAsia="宋体" w:hAnsi="Times New Roman" w:cs="Times New Roman" w:hint="eastAsia"/>
          <w:lang w:val="en-AU"/>
        </w:rPr>
        <w:t>Seq</w:t>
      </w:r>
      <w:r w:rsidR="00D268CC">
        <w:rPr>
          <w:rFonts w:ascii="Times New Roman" w:eastAsia="宋体" w:hAnsi="Times New Roman" w:cs="Times New Roman"/>
          <w:lang w:val="en-AU"/>
        </w:rPr>
        <w:t xml:space="preserve"> + </w:t>
      </w:r>
      <w:r w:rsidR="00D268CC">
        <w:rPr>
          <w:rFonts w:ascii="Times New Roman" w:eastAsia="宋体" w:hAnsi="Times New Roman" w:cs="Times New Roman" w:hint="eastAsia"/>
          <w:lang w:val="en-AU"/>
        </w:rPr>
        <w:t>Chem</w:t>
      </w:r>
      <w:r w:rsidR="00D268CC">
        <w:rPr>
          <w:rFonts w:ascii="Times New Roman" w:eastAsia="宋体" w:hAnsi="Times New Roman" w:cs="Times New Roman"/>
          <w:lang w:val="en-AU"/>
        </w:rPr>
        <w:t xml:space="preserve"> + </w:t>
      </w:r>
      <w:r w:rsidR="00D268CC">
        <w:rPr>
          <w:rFonts w:ascii="Times New Roman" w:eastAsia="宋体" w:hAnsi="Times New Roman" w:cs="Times New Roman" w:hint="eastAsia"/>
          <w:lang w:val="en-AU"/>
        </w:rPr>
        <w:t>smooth</w:t>
      </w:r>
      <w:r w:rsidR="00D268CC">
        <w:rPr>
          <w:rFonts w:ascii="Times New Roman" w:eastAsia="宋体" w:hAnsi="Times New Roman" w:cs="Times New Roman"/>
          <w:lang w:val="en-AU"/>
        </w:rPr>
        <w:t xml:space="preserve"> </w:t>
      </w:r>
      <w:r w:rsidR="00D268CC">
        <w:rPr>
          <w:rFonts w:ascii="Times New Roman" w:eastAsia="宋体" w:hAnsi="Times New Roman" w:cs="Times New Roman" w:hint="eastAsia"/>
          <w:lang w:val="en-AU"/>
        </w:rPr>
        <w:t>structure</w:t>
      </w:r>
      <w:r w:rsidR="00FB7E6F">
        <w:rPr>
          <w:rFonts w:ascii="Times New Roman" w:eastAsia="宋体" w:hAnsi="Times New Roman" w:cs="Times New Roman" w:hint="eastAsia"/>
          <w:lang w:val="en-AU"/>
        </w:rPr>
        <w:t>模型</w:t>
      </w:r>
      <w:r w:rsidR="00D268CC">
        <w:rPr>
          <w:rFonts w:ascii="Times New Roman" w:eastAsia="宋体" w:hAnsi="Times New Roman" w:cs="Times New Roman" w:hint="eastAsia"/>
          <w:lang w:val="en-AU"/>
        </w:rPr>
        <w:t>是否</w:t>
      </w:r>
      <w:r w:rsidR="00D3476C">
        <w:rPr>
          <w:rFonts w:ascii="Times New Roman" w:eastAsia="宋体" w:hAnsi="Times New Roman" w:cs="Times New Roman" w:hint="eastAsia"/>
          <w:lang w:val="en-AU"/>
        </w:rPr>
        <w:t>能</w:t>
      </w:r>
      <w:r w:rsidR="00D268CC">
        <w:rPr>
          <w:rFonts w:ascii="Times New Roman" w:eastAsia="宋体" w:hAnsi="Times New Roman" w:cs="Times New Roman" w:hint="eastAsia"/>
          <w:lang w:val="en-AU"/>
        </w:rPr>
        <w:t>显著提升模型预测性能，我们对不同特征组合模型的</w:t>
      </w:r>
      <w:r w:rsidR="00D268CC">
        <w:rPr>
          <w:rFonts w:ascii="Times New Roman" w:eastAsia="宋体" w:hAnsi="Times New Roman" w:cs="Times New Roman" w:hint="eastAsia"/>
          <w:lang w:val="en-AU"/>
        </w:rPr>
        <w:t>AUC</w:t>
      </w:r>
      <w:r w:rsidR="00D268CC">
        <w:rPr>
          <w:rFonts w:ascii="Times New Roman" w:eastAsia="宋体" w:hAnsi="Times New Roman" w:cs="Times New Roman" w:hint="eastAsia"/>
          <w:lang w:val="en-AU"/>
        </w:rPr>
        <w:t>值做了</w:t>
      </w:r>
      <w:r w:rsidR="00D268CC">
        <w:rPr>
          <w:rFonts w:ascii="Times New Roman" w:eastAsia="宋体" w:hAnsi="Times New Roman" w:cs="Times New Roman" w:hint="eastAsia"/>
          <w:lang w:val="en-AU"/>
        </w:rPr>
        <w:t>t</w:t>
      </w:r>
      <w:r w:rsidR="00D268CC">
        <w:rPr>
          <w:rFonts w:ascii="Times New Roman" w:eastAsia="宋体" w:hAnsi="Times New Roman" w:cs="Times New Roman"/>
          <w:lang w:val="en-AU"/>
        </w:rPr>
        <w:t>-</w:t>
      </w:r>
      <w:r w:rsidR="00D268CC">
        <w:rPr>
          <w:rFonts w:ascii="Times New Roman" w:eastAsia="宋体" w:hAnsi="Times New Roman" w:cs="Times New Roman" w:hint="eastAsia"/>
          <w:lang w:val="en-AU"/>
        </w:rPr>
        <w:t>检验，结果如表</w:t>
      </w:r>
      <w:r w:rsidR="00D268CC">
        <w:rPr>
          <w:rFonts w:ascii="Times New Roman" w:eastAsia="宋体" w:hAnsi="Times New Roman" w:cs="Times New Roman" w:hint="eastAsia"/>
          <w:lang w:val="en-AU"/>
        </w:rPr>
        <w:t>1</w:t>
      </w:r>
      <w:r w:rsidR="00D268CC">
        <w:rPr>
          <w:rFonts w:ascii="Times New Roman" w:eastAsia="宋体" w:hAnsi="Times New Roman" w:cs="Times New Roman" w:hint="eastAsia"/>
          <w:lang w:val="en-AU"/>
        </w:rPr>
        <w:t>所示</w:t>
      </w:r>
      <w:r w:rsidR="00A32A22">
        <w:rPr>
          <w:rFonts w:ascii="Times New Roman" w:eastAsia="宋体" w:hAnsi="Times New Roman" w:cs="Times New Roman" w:hint="eastAsia"/>
          <w:lang w:val="en-AU"/>
        </w:rPr>
        <w:t>。</w:t>
      </w:r>
      <w:r w:rsidR="00A32A22">
        <w:rPr>
          <w:rFonts w:ascii="Times New Roman" w:eastAsia="宋体" w:hAnsi="Times New Roman" w:cs="Times New Roman" w:hint="eastAsia"/>
          <w:lang w:val="en-AU"/>
        </w:rPr>
        <w:t>t</w:t>
      </w:r>
      <w:r w:rsidR="00A32A22">
        <w:rPr>
          <w:rFonts w:ascii="Times New Roman" w:eastAsia="宋体" w:hAnsi="Times New Roman" w:cs="Times New Roman"/>
          <w:lang w:val="en-AU"/>
        </w:rPr>
        <w:t>-</w:t>
      </w:r>
      <w:r w:rsidR="00A32A22">
        <w:rPr>
          <w:rFonts w:ascii="Times New Roman" w:eastAsia="宋体" w:hAnsi="Times New Roman" w:cs="Times New Roman" w:hint="eastAsia"/>
          <w:lang w:val="en-AU"/>
        </w:rPr>
        <w:t>检验结果表明，为了验证序列特征</w:t>
      </w:r>
      <w:r w:rsidR="00A32A22">
        <w:rPr>
          <w:rFonts w:ascii="Times New Roman" w:eastAsia="宋体" w:hAnsi="Times New Roman" w:cs="Times New Roman" w:hint="eastAsia"/>
          <w:lang w:val="en-AU"/>
        </w:rPr>
        <w:t>+</w:t>
      </w:r>
      <w:r w:rsidR="00A32A22">
        <w:rPr>
          <w:rFonts w:ascii="Times New Roman" w:eastAsia="宋体" w:hAnsi="Times New Roman" w:cs="Times New Roman" w:hint="eastAsia"/>
          <w:lang w:val="en-AU"/>
        </w:rPr>
        <w:t>化学特征</w:t>
      </w:r>
      <w:r w:rsidR="00A32A22">
        <w:rPr>
          <w:rFonts w:ascii="Times New Roman" w:eastAsia="宋体" w:hAnsi="Times New Roman" w:cs="Times New Roman"/>
          <w:lang w:val="en-AU"/>
        </w:rPr>
        <w:t>+</w:t>
      </w:r>
      <w:r w:rsidR="00A32A22">
        <w:rPr>
          <w:rFonts w:ascii="Times New Roman" w:eastAsia="宋体" w:hAnsi="Times New Roman" w:cs="Times New Roman" w:hint="eastAsia"/>
          <w:lang w:val="en-AU"/>
        </w:rPr>
        <w:t>平滑处理结构特征模型（</w:t>
      </w:r>
      <w:r w:rsidR="00A32A22">
        <w:rPr>
          <w:rFonts w:ascii="Times New Roman" w:eastAsia="宋体" w:hAnsi="Times New Roman" w:cs="Times New Roman" w:hint="eastAsia"/>
          <w:lang w:val="en-AU"/>
        </w:rPr>
        <w:t>Seq</w:t>
      </w:r>
      <w:r w:rsidR="00A32A22">
        <w:rPr>
          <w:rFonts w:ascii="Times New Roman" w:eastAsia="宋体" w:hAnsi="Times New Roman" w:cs="Times New Roman"/>
          <w:lang w:val="en-AU"/>
        </w:rPr>
        <w:t xml:space="preserve"> + </w:t>
      </w:r>
      <w:r w:rsidR="00A32A22">
        <w:rPr>
          <w:rFonts w:ascii="Times New Roman" w:eastAsia="宋体" w:hAnsi="Times New Roman" w:cs="Times New Roman" w:hint="eastAsia"/>
          <w:lang w:val="en-AU"/>
        </w:rPr>
        <w:t>Chem</w:t>
      </w:r>
      <w:r w:rsidR="00A32A22">
        <w:rPr>
          <w:rFonts w:ascii="Times New Roman" w:eastAsia="宋体" w:hAnsi="Times New Roman" w:cs="Times New Roman"/>
          <w:lang w:val="en-AU"/>
        </w:rPr>
        <w:t xml:space="preserve"> + </w:t>
      </w:r>
      <w:r w:rsidR="00A32A22">
        <w:rPr>
          <w:rFonts w:ascii="Times New Roman" w:eastAsia="宋体" w:hAnsi="Times New Roman" w:cs="Times New Roman" w:hint="eastAsia"/>
          <w:lang w:val="en-AU"/>
        </w:rPr>
        <w:t>smooth</w:t>
      </w:r>
      <w:r w:rsidR="00A32A22">
        <w:rPr>
          <w:rFonts w:ascii="Times New Roman" w:eastAsia="宋体" w:hAnsi="Times New Roman" w:cs="Times New Roman"/>
          <w:lang w:val="en-AU"/>
        </w:rPr>
        <w:t xml:space="preserve"> </w:t>
      </w:r>
      <w:r w:rsidR="00A32A22">
        <w:rPr>
          <w:rFonts w:ascii="Times New Roman" w:eastAsia="宋体" w:hAnsi="Times New Roman" w:cs="Times New Roman" w:hint="eastAsia"/>
          <w:lang w:val="en-AU"/>
        </w:rPr>
        <w:t>structure</w:t>
      </w:r>
      <w:r w:rsidR="00A32A22">
        <w:rPr>
          <w:rFonts w:ascii="Times New Roman" w:eastAsia="宋体" w:hAnsi="Times New Roman" w:cs="Times New Roman" w:hint="eastAsia"/>
          <w:lang w:val="en-AU"/>
        </w:rPr>
        <w:t>）的</w:t>
      </w:r>
      <w:r w:rsidR="00A32A22">
        <w:rPr>
          <w:rFonts w:ascii="Times New Roman" w:eastAsia="宋体" w:hAnsi="Times New Roman" w:cs="Times New Roman" w:hint="eastAsia"/>
          <w:lang w:val="en-AU"/>
        </w:rPr>
        <w:t>AUC</w:t>
      </w:r>
      <w:proofErr w:type="gramStart"/>
      <w:r w:rsidR="00A32A22">
        <w:rPr>
          <w:rFonts w:ascii="Times New Roman" w:eastAsia="宋体" w:hAnsi="Times New Roman" w:cs="Times New Roman" w:hint="eastAsia"/>
          <w:lang w:val="en-AU"/>
        </w:rPr>
        <w:t>值显著</w:t>
      </w:r>
      <w:proofErr w:type="gramEnd"/>
      <w:r w:rsidR="00A32A22">
        <w:rPr>
          <w:rFonts w:ascii="Times New Roman" w:eastAsia="宋体" w:hAnsi="Times New Roman" w:cs="Times New Roman" w:hint="eastAsia"/>
          <w:lang w:val="en-AU"/>
        </w:rPr>
        <w:t>的高于其他模型（</w:t>
      </w:r>
      <w:r w:rsidR="00A32A22" w:rsidRPr="00DE480E">
        <w:rPr>
          <w:rFonts w:ascii="Times New Roman" w:eastAsia="宋体" w:hAnsi="Times New Roman" w:cs="Times New Roman" w:hint="eastAsia"/>
          <w:i/>
          <w:lang w:val="en-AU"/>
        </w:rPr>
        <w:t>P</w:t>
      </w:r>
      <w:r w:rsidR="00A32A22">
        <w:rPr>
          <w:rFonts w:ascii="Times New Roman" w:eastAsia="宋体" w:hAnsi="Times New Roman" w:cs="Times New Roman"/>
          <w:lang w:val="en-AU"/>
        </w:rPr>
        <w:t xml:space="preserve"> </w:t>
      </w:r>
      <w:r w:rsidR="00A32A22">
        <w:rPr>
          <w:rFonts w:ascii="Times New Roman" w:eastAsia="宋体" w:hAnsi="Times New Roman" w:cs="Times New Roman" w:hint="eastAsia"/>
          <w:lang w:val="en-AU"/>
        </w:rPr>
        <w:t>valu</w:t>
      </w:r>
      <w:r w:rsidR="00A32A22">
        <w:rPr>
          <w:rFonts w:ascii="Times New Roman" w:eastAsia="宋体" w:hAnsi="Times New Roman" w:cs="Times New Roman"/>
          <w:lang w:val="en-AU"/>
        </w:rPr>
        <w:t>e</w:t>
      </w:r>
      <w:r w:rsidR="00A32A22">
        <w:rPr>
          <w:rFonts w:ascii="Times New Roman" w:eastAsia="宋体" w:hAnsi="Times New Roman" w:cs="Times New Roman" w:hint="eastAsia"/>
          <w:lang w:val="en-AU"/>
        </w:rPr>
        <w:t>&lt;</w:t>
      </w:r>
      <w:r w:rsidR="00A32A22">
        <w:rPr>
          <w:rFonts w:ascii="Times New Roman" w:eastAsia="宋体" w:hAnsi="Times New Roman" w:cs="Times New Roman"/>
          <w:lang w:val="en-AU"/>
        </w:rPr>
        <w:t>=0.01</w:t>
      </w:r>
      <w:r w:rsidR="00A32A22">
        <w:rPr>
          <w:rFonts w:ascii="Times New Roman" w:eastAsia="宋体" w:hAnsi="Times New Roman" w:cs="Times New Roman" w:hint="eastAsia"/>
          <w:lang w:val="en-AU"/>
        </w:rPr>
        <w:t>）</w:t>
      </w:r>
      <w:r w:rsidR="009513C0">
        <w:rPr>
          <w:rFonts w:ascii="Times New Roman" w:eastAsia="宋体" w:hAnsi="Times New Roman" w:cs="Times New Roman" w:hint="eastAsia"/>
          <w:lang w:val="en-AU"/>
        </w:rPr>
        <w:t>。</w:t>
      </w:r>
      <w:r w:rsidR="005C19D3">
        <w:rPr>
          <w:rFonts w:ascii="Times New Roman" w:eastAsia="宋体" w:hAnsi="Times New Roman" w:cs="Times New Roman" w:hint="eastAsia"/>
          <w:lang w:val="en-AU"/>
        </w:rPr>
        <w:t>另外，为了证明</w:t>
      </w:r>
      <w:r w:rsidR="005C19D3">
        <w:rPr>
          <w:rFonts w:ascii="Times New Roman" w:eastAsia="宋体" w:hAnsi="Times New Roman" w:cs="Times New Roman" w:hint="eastAsia"/>
          <w:lang w:val="en-AU"/>
        </w:rPr>
        <w:t>CRF</w:t>
      </w:r>
      <w:r w:rsidR="005C19D3">
        <w:rPr>
          <w:rFonts w:ascii="Times New Roman" w:eastAsia="宋体" w:hAnsi="Times New Roman" w:cs="Times New Roman" w:hint="eastAsia"/>
          <w:lang w:val="en-AU"/>
        </w:rPr>
        <w:t>模型更适合于最优的特征组合，我们对比了使用序列特征</w:t>
      </w:r>
      <w:r w:rsidR="005C19D3">
        <w:rPr>
          <w:rFonts w:ascii="Times New Roman" w:eastAsia="宋体" w:hAnsi="Times New Roman" w:cs="Times New Roman" w:hint="eastAsia"/>
          <w:lang w:val="en-AU"/>
        </w:rPr>
        <w:t>+</w:t>
      </w:r>
      <w:r w:rsidR="005C19D3">
        <w:rPr>
          <w:rFonts w:ascii="Times New Roman" w:eastAsia="宋体" w:hAnsi="Times New Roman" w:cs="Times New Roman" w:hint="eastAsia"/>
          <w:lang w:val="en-AU"/>
        </w:rPr>
        <w:t>化学特征</w:t>
      </w:r>
      <w:r w:rsidR="005C19D3">
        <w:rPr>
          <w:rFonts w:ascii="Times New Roman" w:eastAsia="宋体" w:hAnsi="Times New Roman" w:cs="Times New Roman"/>
          <w:lang w:val="en-AU"/>
        </w:rPr>
        <w:t>+</w:t>
      </w:r>
      <w:r w:rsidR="005C19D3">
        <w:rPr>
          <w:rFonts w:ascii="Times New Roman" w:eastAsia="宋体" w:hAnsi="Times New Roman" w:cs="Times New Roman" w:hint="eastAsia"/>
          <w:lang w:val="en-AU"/>
        </w:rPr>
        <w:t>平滑处理结构特征组合训练的</w:t>
      </w:r>
      <w:r w:rsidR="005C19D3">
        <w:rPr>
          <w:rFonts w:ascii="Times New Roman" w:eastAsia="宋体" w:hAnsi="Times New Roman" w:cs="Times New Roman" w:hint="eastAsia"/>
          <w:lang w:val="en-AU"/>
        </w:rPr>
        <w:t>CRF</w:t>
      </w:r>
      <w:r w:rsidR="005C19D3">
        <w:rPr>
          <w:rFonts w:ascii="Times New Roman" w:eastAsia="宋体" w:hAnsi="Times New Roman" w:cs="Times New Roman" w:hint="eastAsia"/>
          <w:lang w:val="en-AU"/>
        </w:rPr>
        <w:t>模型，支持向量机（</w:t>
      </w:r>
      <w:r w:rsidR="005C19D3">
        <w:rPr>
          <w:rFonts w:ascii="Times New Roman" w:eastAsia="宋体" w:hAnsi="Times New Roman" w:cs="Times New Roman" w:hint="eastAsia"/>
          <w:lang w:val="en-AU"/>
        </w:rPr>
        <w:t>SVM</w:t>
      </w:r>
      <w:r w:rsidR="005C19D3">
        <w:rPr>
          <w:rFonts w:ascii="Times New Roman" w:eastAsia="宋体" w:hAnsi="Times New Roman" w:cs="Times New Roman" w:hint="eastAsia"/>
          <w:lang w:val="en-AU"/>
        </w:rPr>
        <w:t>）模型和随机森林（</w:t>
      </w:r>
      <w:r w:rsidR="005C19D3">
        <w:rPr>
          <w:rFonts w:ascii="Times New Roman" w:eastAsia="宋体" w:hAnsi="Times New Roman" w:cs="Times New Roman" w:hint="eastAsia"/>
          <w:lang w:val="en-AU"/>
        </w:rPr>
        <w:t>RF</w:t>
      </w:r>
      <w:r w:rsidR="005C19D3">
        <w:rPr>
          <w:rFonts w:ascii="Times New Roman" w:eastAsia="宋体" w:hAnsi="Times New Roman" w:cs="Times New Roman" w:hint="eastAsia"/>
          <w:lang w:val="en-AU"/>
        </w:rPr>
        <w:t>）模型，结果表明</w:t>
      </w:r>
      <w:r w:rsidR="005C19D3">
        <w:rPr>
          <w:rFonts w:ascii="Times New Roman" w:eastAsia="宋体" w:hAnsi="Times New Roman" w:cs="Times New Roman" w:hint="eastAsia"/>
          <w:lang w:val="en-AU"/>
        </w:rPr>
        <w:t>CRF</w:t>
      </w:r>
      <w:r w:rsidR="005C19D3">
        <w:rPr>
          <w:rFonts w:ascii="Times New Roman" w:eastAsia="宋体" w:hAnsi="Times New Roman" w:cs="Times New Roman" w:hint="eastAsia"/>
          <w:lang w:val="en-AU"/>
        </w:rPr>
        <w:t>模型具有更好的性能</w:t>
      </w:r>
      <w:r w:rsidR="00EA25CD">
        <w:rPr>
          <w:rFonts w:ascii="Times New Roman" w:eastAsia="宋体" w:hAnsi="Times New Roman" w:cs="Times New Roman" w:hint="eastAsia"/>
          <w:lang w:val="en-AU"/>
        </w:rPr>
        <w:t>（图</w:t>
      </w:r>
      <w:r w:rsidR="00EA25CD">
        <w:rPr>
          <w:rFonts w:ascii="Times New Roman" w:eastAsia="宋体" w:hAnsi="Times New Roman" w:cs="Times New Roman" w:hint="eastAsia"/>
          <w:lang w:val="en-AU"/>
        </w:rPr>
        <w:t>4</w:t>
      </w:r>
      <w:r w:rsidR="00EA25CD">
        <w:rPr>
          <w:rFonts w:ascii="Times New Roman" w:eastAsia="宋体" w:hAnsi="Times New Roman" w:cs="Times New Roman" w:hint="eastAsia"/>
          <w:lang w:val="en-AU"/>
        </w:rPr>
        <w:t>）</w:t>
      </w:r>
      <w:r w:rsidR="005C19D3">
        <w:rPr>
          <w:rFonts w:ascii="Times New Roman" w:eastAsia="宋体" w:hAnsi="Times New Roman" w:cs="Times New Roman" w:hint="eastAsia"/>
          <w:lang w:val="en-AU"/>
        </w:rPr>
        <w:t>。</w:t>
      </w:r>
      <w:r w:rsidR="00706BE0">
        <w:rPr>
          <w:rFonts w:ascii="Times New Roman" w:eastAsia="宋体" w:hAnsi="Times New Roman" w:cs="Times New Roman" w:hint="eastAsia"/>
          <w:lang w:val="en-AU"/>
        </w:rPr>
        <w:t>因此我们分别构建了基于</w:t>
      </w:r>
      <w:r w:rsidR="00706BE0">
        <w:rPr>
          <w:rFonts w:ascii="Times New Roman" w:eastAsia="宋体" w:hAnsi="Times New Roman" w:cs="Times New Roman" w:hint="eastAsia"/>
          <w:lang w:val="en-AU"/>
        </w:rPr>
        <w:t>Seq</w:t>
      </w:r>
      <w:r w:rsidR="00706BE0">
        <w:rPr>
          <w:rFonts w:ascii="Times New Roman" w:eastAsia="宋体" w:hAnsi="Times New Roman" w:cs="Times New Roman"/>
          <w:lang w:val="en-AU"/>
        </w:rPr>
        <w:t xml:space="preserve"> + </w:t>
      </w:r>
      <w:r w:rsidR="00706BE0">
        <w:rPr>
          <w:rFonts w:ascii="Times New Roman" w:eastAsia="宋体" w:hAnsi="Times New Roman" w:cs="Times New Roman" w:hint="eastAsia"/>
          <w:lang w:val="en-AU"/>
        </w:rPr>
        <w:t>Chem</w:t>
      </w:r>
      <w:r w:rsidR="00706BE0">
        <w:rPr>
          <w:rFonts w:ascii="Times New Roman" w:eastAsia="宋体" w:hAnsi="Times New Roman" w:cs="Times New Roman" w:hint="eastAsia"/>
          <w:lang w:val="en-AU"/>
        </w:rPr>
        <w:t>特征组合的</w:t>
      </w:r>
      <w:r w:rsidR="00706BE0">
        <w:rPr>
          <w:rFonts w:ascii="Times New Roman" w:eastAsia="宋体" w:hAnsi="Times New Roman" w:cs="Times New Roman" w:hint="eastAsia"/>
          <w:lang w:val="en-AU"/>
        </w:rPr>
        <w:t>Pro</w:t>
      </w:r>
      <w:r w:rsidR="00706BE0">
        <w:rPr>
          <w:rFonts w:ascii="Times New Roman" w:eastAsia="宋体" w:hAnsi="Times New Roman" w:cs="Times New Roman"/>
          <w:lang w:val="en-AU"/>
        </w:rPr>
        <w:t>cleave_</w:t>
      </w:r>
      <w:r w:rsidR="00706BE0">
        <w:rPr>
          <w:rFonts w:ascii="Times New Roman" w:eastAsia="宋体" w:hAnsi="Times New Roman" w:cs="Times New Roman" w:hint="eastAsia"/>
          <w:lang w:val="en-AU"/>
        </w:rPr>
        <w:t>sequence</w:t>
      </w:r>
      <w:r w:rsidR="00706BE0">
        <w:rPr>
          <w:rFonts w:ascii="Times New Roman" w:eastAsia="宋体" w:hAnsi="Times New Roman" w:cs="Times New Roman" w:hint="eastAsia"/>
          <w:lang w:val="en-AU"/>
        </w:rPr>
        <w:t>模型和基于</w:t>
      </w:r>
      <w:r w:rsidR="00706BE0">
        <w:rPr>
          <w:rFonts w:ascii="Times New Roman" w:eastAsia="宋体" w:hAnsi="Times New Roman" w:cs="Times New Roman" w:hint="eastAsia"/>
          <w:lang w:val="en-AU"/>
        </w:rPr>
        <w:t>Seq</w:t>
      </w:r>
      <w:r w:rsidR="00706BE0">
        <w:rPr>
          <w:rFonts w:ascii="Times New Roman" w:eastAsia="宋体" w:hAnsi="Times New Roman" w:cs="Times New Roman"/>
          <w:lang w:val="en-AU"/>
        </w:rPr>
        <w:t xml:space="preserve"> + Chem + </w:t>
      </w:r>
      <w:r w:rsidR="00706BE0">
        <w:rPr>
          <w:rFonts w:ascii="Times New Roman" w:eastAsia="宋体" w:hAnsi="Times New Roman" w:cs="Times New Roman" w:hint="eastAsia"/>
          <w:lang w:val="en-AU"/>
        </w:rPr>
        <w:t>smooth</w:t>
      </w:r>
      <w:r w:rsidR="00706BE0">
        <w:rPr>
          <w:rFonts w:ascii="Times New Roman" w:eastAsia="宋体" w:hAnsi="Times New Roman" w:cs="Times New Roman"/>
          <w:lang w:val="en-AU"/>
        </w:rPr>
        <w:t xml:space="preserve"> structure</w:t>
      </w:r>
      <w:r w:rsidR="00706BE0">
        <w:rPr>
          <w:rFonts w:ascii="Times New Roman" w:eastAsia="宋体" w:hAnsi="Times New Roman" w:cs="Times New Roman" w:hint="eastAsia"/>
          <w:lang w:val="en-AU"/>
        </w:rPr>
        <w:t>特征组合的</w:t>
      </w:r>
      <w:r w:rsidR="00706BE0">
        <w:rPr>
          <w:rFonts w:ascii="Times New Roman" w:eastAsia="宋体" w:hAnsi="Times New Roman" w:cs="Times New Roman" w:hint="eastAsia"/>
          <w:lang w:val="en-AU"/>
        </w:rPr>
        <w:t>Procleave</w:t>
      </w:r>
      <w:r w:rsidR="00706BE0">
        <w:rPr>
          <w:rFonts w:ascii="Times New Roman" w:eastAsia="宋体" w:hAnsi="Times New Roman" w:cs="Times New Roman"/>
          <w:lang w:val="en-AU"/>
        </w:rPr>
        <w:t>_smooth</w:t>
      </w:r>
      <w:r w:rsidR="00706BE0">
        <w:rPr>
          <w:rFonts w:ascii="Times New Roman" w:eastAsia="宋体" w:hAnsi="Times New Roman" w:cs="Times New Roman" w:hint="eastAsia"/>
          <w:lang w:val="en-AU"/>
        </w:rPr>
        <w:t>模型。</w:t>
      </w:r>
    </w:p>
    <w:p w14:paraId="64D3E47E" w14:textId="3F2AF506" w:rsidR="00095CE0" w:rsidRDefault="00095CE0" w:rsidP="008817E9">
      <w:pPr>
        <w:spacing w:line="360" w:lineRule="auto"/>
        <w:jc w:val="both"/>
        <w:rPr>
          <w:rFonts w:ascii="Times New Roman" w:eastAsia="宋体" w:hAnsi="Times New Roman" w:cs="Times New Roman"/>
          <w:lang w:val="en-AU"/>
        </w:rPr>
      </w:pPr>
    </w:p>
    <w:p w14:paraId="71916D38" w14:textId="0FFC4A7F" w:rsidR="00C70869" w:rsidRDefault="00C70869" w:rsidP="00D83E81">
      <w:pPr>
        <w:spacing w:line="360" w:lineRule="auto"/>
        <w:jc w:val="center"/>
        <w:rPr>
          <w:rFonts w:ascii="Times New Roman" w:eastAsia="宋体" w:hAnsi="Times New Roman" w:cs="Times New Roman"/>
          <w:lang w:val="en-AU"/>
        </w:rPr>
      </w:pPr>
      <w:r>
        <w:rPr>
          <w:rFonts w:ascii="Times New Roman" w:eastAsia="宋体" w:hAnsi="Times New Roman" w:cs="Times New Roman" w:hint="eastAsia"/>
          <w:noProof/>
        </w:rPr>
        <w:drawing>
          <wp:inline distT="0" distB="0" distL="0" distR="0" wp14:anchorId="361D1853" wp14:editId="322FD1CB">
            <wp:extent cx="4220307" cy="436098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new.png"/>
                    <pic:cNvPicPr/>
                  </pic:nvPicPr>
                  <pic:blipFill>
                    <a:blip r:embed="rId6">
                      <a:extLst>
                        <a:ext uri="{28A0092B-C50C-407E-A947-70E740481C1C}">
                          <a14:useLocalDpi xmlns:a14="http://schemas.microsoft.com/office/drawing/2010/main" val="0"/>
                        </a:ext>
                      </a:extLst>
                    </a:blip>
                    <a:stretch>
                      <a:fillRect/>
                    </a:stretch>
                  </pic:blipFill>
                  <pic:spPr>
                    <a:xfrm>
                      <a:off x="0" y="0"/>
                      <a:ext cx="4248335" cy="4389945"/>
                    </a:xfrm>
                    <a:prstGeom prst="rect">
                      <a:avLst/>
                    </a:prstGeom>
                  </pic:spPr>
                </pic:pic>
              </a:graphicData>
            </a:graphic>
          </wp:inline>
        </w:drawing>
      </w:r>
    </w:p>
    <w:p w14:paraId="4F0295C9" w14:textId="62AA503F" w:rsidR="00C70869" w:rsidRDefault="00C70869" w:rsidP="00C70869">
      <w:pPr>
        <w:spacing w:line="360" w:lineRule="auto"/>
        <w:jc w:val="center"/>
        <w:rPr>
          <w:rFonts w:ascii="Times New Roman" w:eastAsia="宋体" w:hAnsi="Times New Roman" w:cs="Times New Roman"/>
          <w:lang w:val="en-AU"/>
        </w:rPr>
      </w:pPr>
      <w:bookmarkStart w:id="1" w:name="OLE_LINK1"/>
      <w:bookmarkStart w:id="2" w:name="OLE_LINK2"/>
      <w:r w:rsidRPr="0073711F">
        <w:rPr>
          <w:rFonts w:ascii="Times New Roman" w:eastAsia="宋体" w:hAnsi="Times New Roman" w:cs="Times New Roman"/>
          <w:lang w:val="en-AU"/>
        </w:rPr>
        <w:t>图</w:t>
      </w:r>
      <w:r>
        <w:rPr>
          <w:rFonts w:ascii="Times New Roman" w:eastAsia="宋体" w:hAnsi="Times New Roman" w:cs="Times New Roman"/>
          <w:lang w:val="en-AU"/>
        </w:rPr>
        <w:t>3</w:t>
      </w:r>
      <w:r>
        <w:rPr>
          <w:rFonts w:ascii="Times New Roman" w:eastAsia="宋体" w:hAnsi="Times New Roman" w:cs="Times New Roman" w:hint="eastAsia"/>
          <w:lang w:val="en-AU"/>
        </w:rPr>
        <w:t>.</w:t>
      </w:r>
      <w:r w:rsidRPr="0073711F">
        <w:rPr>
          <w:rFonts w:ascii="Times New Roman" w:eastAsia="宋体" w:hAnsi="Times New Roman" w:cs="Times New Roman"/>
          <w:lang w:val="en-AU"/>
        </w:rPr>
        <w:t xml:space="preserve"> </w:t>
      </w:r>
      <w:r>
        <w:rPr>
          <w:rFonts w:ascii="Times New Roman" w:eastAsia="宋体" w:hAnsi="Times New Roman" w:cs="Times New Roman"/>
          <w:lang w:val="en-AU"/>
        </w:rPr>
        <w:t xml:space="preserve"> </w:t>
      </w:r>
      <w:r w:rsidR="00F92C36">
        <w:rPr>
          <w:rFonts w:ascii="Times New Roman" w:eastAsia="宋体" w:hAnsi="Times New Roman" w:cs="Times New Roman" w:hint="eastAsia"/>
          <w:lang w:val="en-AU"/>
        </w:rPr>
        <w:t>不同特征组合的平均</w:t>
      </w:r>
      <w:r w:rsidR="00F92C36">
        <w:rPr>
          <w:rFonts w:ascii="Times New Roman" w:eastAsia="宋体" w:hAnsi="Times New Roman" w:cs="Times New Roman" w:hint="eastAsia"/>
          <w:lang w:val="en-AU"/>
        </w:rPr>
        <w:t>AUC</w:t>
      </w:r>
      <w:r w:rsidR="00F92C36">
        <w:rPr>
          <w:rFonts w:ascii="Times New Roman" w:eastAsia="宋体" w:hAnsi="Times New Roman" w:cs="Times New Roman" w:hint="eastAsia"/>
          <w:lang w:val="en-AU"/>
        </w:rPr>
        <w:t>值比较</w:t>
      </w:r>
    </w:p>
    <w:bookmarkEnd w:id="1"/>
    <w:bookmarkEnd w:id="2"/>
    <w:p w14:paraId="5CC2B48A" w14:textId="6F0A0357" w:rsidR="00C70869" w:rsidRDefault="00C70869" w:rsidP="008817E9">
      <w:pPr>
        <w:spacing w:line="360" w:lineRule="auto"/>
        <w:jc w:val="both"/>
        <w:rPr>
          <w:rFonts w:ascii="Times New Roman" w:eastAsia="宋体" w:hAnsi="Times New Roman" w:cs="Times New Roman"/>
          <w:lang w:val="en-AU"/>
        </w:rPr>
      </w:pPr>
    </w:p>
    <w:p w14:paraId="218EB100" w14:textId="77777777" w:rsidR="00D83E81" w:rsidRDefault="00D83E81" w:rsidP="00D83E81">
      <w:pPr>
        <w:spacing w:line="360" w:lineRule="auto"/>
        <w:jc w:val="center"/>
        <w:rPr>
          <w:rFonts w:ascii="Times New Roman" w:eastAsia="宋体" w:hAnsi="Times New Roman" w:cs="Times New Roman"/>
          <w:lang w:val="en-AU"/>
        </w:rPr>
      </w:pPr>
      <w:r>
        <w:rPr>
          <w:rFonts w:ascii="Times New Roman" w:eastAsia="宋体" w:hAnsi="Times New Roman" w:cs="Times New Roman" w:hint="eastAsia"/>
          <w:lang w:val="en-AU"/>
        </w:rPr>
        <w:t>表</w:t>
      </w:r>
      <w:r>
        <w:rPr>
          <w:rFonts w:ascii="Times New Roman" w:eastAsia="宋体" w:hAnsi="Times New Roman" w:cs="Times New Roman" w:hint="eastAsia"/>
          <w:lang w:val="en-AU"/>
        </w:rPr>
        <w:t>1</w:t>
      </w:r>
      <w:r>
        <w:rPr>
          <w:rFonts w:ascii="Times New Roman" w:eastAsia="宋体" w:hAnsi="Times New Roman" w:cs="Times New Roman"/>
          <w:lang w:val="en-AU"/>
        </w:rPr>
        <w:t xml:space="preserve"> </w:t>
      </w:r>
      <w:r>
        <w:rPr>
          <w:rFonts w:ascii="Times New Roman" w:eastAsia="宋体" w:hAnsi="Times New Roman" w:cs="Times New Roman" w:hint="eastAsia"/>
          <w:lang w:val="en-AU"/>
        </w:rPr>
        <w:t>不同特征组合模型预测性能的</w:t>
      </w:r>
      <w:r>
        <w:rPr>
          <w:rFonts w:ascii="Times New Roman" w:eastAsia="宋体" w:hAnsi="Times New Roman" w:cs="Times New Roman" w:hint="eastAsia"/>
          <w:lang w:val="en-AU"/>
        </w:rPr>
        <w:t>t</w:t>
      </w:r>
      <w:r>
        <w:rPr>
          <w:rFonts w:ascii="Times New Roman" w:eastAsia="宋体" w:hAnsi="Times New Roman" w:cs="Times New Roman"/>
          <w:lang w:val="en-AU"/>
        </w:rPr>
        <w:t>-</w:t>
      </w:r>
      <w:r>
        <w:rPr>
          <w:rFonts w:ascii="Times New Roman" w:eastAsia="宋体" w:hAnsi="Times New Roman" w:cs="Times New Roman" w:hint="eastAsia"/>
          <w:lang w:val="en-AU"/>
        </w:rPr>
        <w:t>检验比较的</w:t>
      </w:r>
      <w:r>
        <w:rPr>
          <w:rFonts w:ascii="Times New Roman" w:eastAsia="宋体" w:hAnsi="Times New Roman" w:cs="Times New Roman" w:hint="eastAsia"/>
          <w:lang w:val="en-AU"/>
        </w:rPr>
        <w:t>P</w:t>
      </w:r>
      <w:r>
        <w:rPr>
          <w:rFonts w:ascii="Times New Roman" w:eastAsia="宋体" w:hAnsi="Times New Roman" w:cs="Times New Roman" w:hint="eastAsia"/>
          <w:lang w:val="en-AU"/>
        </w:rPr>
        <w:t>值</w:t>
      </w:r>
    </w:p>
    <w:p w14:paraId="7A290950" w14:textId="77777777" w:rsidR="00D83E81" w:rsidRDefault="00D83E81" w:rsidP="00800972">
      <w:pPr>
        <w:spacing w:line="360" w:lineRule="auto"/>
        <w:jc w:val="center"/>
        <w:rPr>
          <w:rFonts w:ascii="Times New Roman" w:eastAsia="宋体" w:hAnsi="Times New Roman" w:cs="Times New Roman"/>
          <w:lang w:val="en-AU"/>
        </w:rPr>
      </w:pPr>
      <w:r w:rsidRPr="006067CF">
        <w:rPr>
          <w:rFonts w:ascii="Times New Roman" w:eastAsia="宋体" w:hAnsi="Times New Roman" w:cs="Times New Roman"/>
          <w:noProof/>
        </w:rPr>
        <w:drawing>
          <wp:inline distT="0" distB="0" distL="0" distR="0" wp14:anchorId="13574ABC" wp14:editId="0F9655AE">
            <wp:extent cx="4577684" cy="165176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16008"/>
                    <a:stretch/>
                  </pic:blipFill>
                  <pic:spPr bwMode="auto">
                    <a:xfrm>
                      <a:off x="0" y="0"/>
                      <a:ext cx="4611907" cy="1664118"/>
                    </a:xfrm>
                    <a:prstGeom prst="rect">
                      <a:avLst/>
                    </a:prstGeom>
                    <a:ln>
                      <a:noFill/>
                    </a:ln>
                    <a:extLst>
                      <a:ext uri="{53640926-AAD7-44D8-BBD7-CCE9431645EC}">
                        <a14:shadowObscured xmlns:a14="http://schemas.microsoft.com/office/drawing/2010/main"/>
                      </a:ext>
                    </a:extLst>
                  </pic:spPr>
                </pic:pic>
              </a:graphicData>
            </a:graphic>
          </wp:inline>
        </w:drawing>
      </w:r>
    </w:p>
    <w:p w14:paraId="70CC86F2" w14:textId="17F02721" w:rsidR="00D83E81" w:rsidRDefault="00EA25CD" w:rsidP="008817E9">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我们在独立测试数据集上对比了</w:t>
      </w:r>
      <w:r>
        <w:rPr>
          <w:rFonts w:ascii="Times New Roman" w:eastAsia="宋体" w:hAnsi="Times New Roman" w:cs="Times New Roman" w:hint="eastAsia"/>
          <w:lang w:val="en-AU"/>
        </w:rPr>
        <w:t>Pro</w:t>
      </w:r>
      <w:r>
        <w:rPr>
          <w:rFonts w:ascii="Times New Roman" w:eastAsia="宋体" w:hAnsi="Times New Roman" w:cs="Times New Roman"/>
          <w:lang w:val="en-AU"/>
        </w:rPr>
        <w:t>cleave_sequence</w:t>
      </w:r>
      <w:r>
        <w:rPr>
          <w:rFonts w:ascii="Times New Roman" w:eastAsia="宋体" w:hAnsi="Times New Roman" w:cs="Times New Roman" w:hint="eastAsia"/>
          <w:lang w:val="en-AU"/>
        </w:rPr>
        <w:t>模型和</w:t>
      </w:r>
      <w:r>
        <w:rPr>
          <w:rFonts w:ascii="Times New Roman" w:eastAsia="宋体" w:hAnsi="Times New Roman" w:cs="Times New Roman" w:hint="eastAsia"/>
          <w:lang w:val="en-AU"/>
        </w:rPr>
        <w:t>Procleave</w:t>
      </w:r>
      <w:r>
        <w:rPr>
          <w:rFonts w:ascii="Times New Roman" w:eastAsia="宋体" w:hAnsi="Times New Roman" w:cs="Times New Roman"/>
          <w:lang w:val="en-AU"/>
        </w:rPr>
        <w:t>_smooth</w:t>
      </w:r>
      <w:r>
        <w:rPr>
          <w:rFonts w:ascii="Times New Roman" w:eastAsia="宋体" w:hAnsi="Times New Roman" w:cs="Times New Roman" w:hint="eastAsia"/>
          <w:lang w:val="en-AU"/>
        </w:rPr>
        <w:t>模型与现有的五个蛋白酶特异性底物裂解位点预测工具的预测性能，包括</w:t>
      </w:r>
      <w:r>
        <w:rPr>
          <w:rFonts w:ascii="Times New Roman" w:eastAsia="宋体" w:hAnsi="Times New Roman" w:cs="Times New Roman" w:hint="eastAsia"/>
          <w:lang w:val="en-AU"/>
        </w:rPr>
        <w:t>PoPS</w:t>
      </w:r>
      <w:r>
        <w:rPr>
          <w:rFonts w:ascii="Times New Roman" w:eastAsia="宋体" w:hAnsi="Times New Roman" w:cs="Times New Roman" w:hint="eastAsia"/>
          <w:lang w:val="en-AU"/>
        </w:rPr>
        <w:t>，</w:t>
      </w:r>
      <w:r>
        <w:rPr>
          <w:rFonts w:ascii="Times New Roman" w:eastAsia="宋体" w:hAnsi="Times New Roman" w:cs="Times New Roman" w:hint="eastAsia"/>
          <w:lang w:val="en-AU"/>
        </w:rPr>
        <w:t>SitePrediction</w:t>
      </w:r>
      <w:r>
        <w:rPr>
          <w:rFonts w:ascii="Times New Roman" w:eastAsia="宋体" w:hAnsi="Times New Roman" w:cs="Times New Roman" w:hint="eastAsia"/>
          <w:lang w:val="en-AU"/>
        </w:rPr>
        <w:t>，</w:t>
      </w:r>
      <w:r>
        <w:rPr>
          <w:rFonts w:ascii="Times New Roman" w:eastAsia="宋体" w:hAnsi="Times New Roman" w:cs="Times New Roman" w:hint="eastAsia"/>
          <w:lang w:val="en-AU"/>
        </w:rPr>
        <w:t>PROSPER</w:t>
      </w:r>
      <w:r>
        <w:rPr>
          <w:rFonts w:ascii="Times New Roman" w:eastAsia="宋体" w:hAnsi="Times New Roman" w:cs="Times New Roman" w:hint="eastAsia"/>
          <w:lang w:val="en-AU"/>
        </w:rPr>
        <w:t>，</w:t>
      </w:r>
      <w:r>
        <w:rPr>
          <w:rFonts w:ascii="Times New Roman" w:eastAsia="宋体" w:hAnsi="Times New Roman" w:cs="Times New Roman" w:hint="eastAsia"/>
          <w:lang w:val="en-AU"/>
        </w:rPr>
        <w:t>PROSPERous</w:t>
      </w:r>
      <w:r>
        <w:rPr>
          <w:rFonts w:ascii="Times New Roman" w:eastAsia="宋体" w:hAnsi="Times New Roman" w:cs="Times New Roman" w:hint="eastAsia"/>
          <w:lang w:val="en-AU"/>
        </w:rPr>
        <w:t>和</w:t>
      </w:r>
      <w:r>
        <w:rPr>
          <w:rFonts w:ascii="Times New Roman" w:eastAsia="宋体" w:hAnsi="Times New Roman" w:cs="Times New Roman" w:hint="eastAsia"/>
          <w:lang w:val="en-AU"/>
        </w:rPr>
        <w:t>iProt-Sub</w:t>
      </w:r>
      <w:r>
        <w:rPr>
          <w:rFonts w:ascii="Times New Roman" w:eastAsia="宋体" w:hAnsi="Times New Roman" w:cs="Times New Roman" w:hint="eastAsia"/>
          <w:lang w:val="en-AU"/>
        </w:rPr>
        <w:t>。图</w:t>
      </w:r>
      <w:r>
        <w:rPr>
          <w:rFonts w:ascii="Times New Roman" w:eastAsia="宋体" w:hAnsi="Times New Roman" w:cs="Times New Roman" w:hint="eastAsia"/>
          <w:lang w:val="en-AU"/>
        </w:rPr>
        <w:t>4</w:t>
      </w:r>
      <w:r>
        <w:rPr>
          <w:rFonts w:ascii="Times New Roman" w:eastAsia="宋体" w:hAnsi="Times New Roman" w:cs="Times New Roman" w:hint="eastAsia"/>
          <w:lang w:val="en-AU"/>
        </w:rPr>
        <w:t>展示了</w:t>
      </w:r>
      <w:r>
        <w:rPr>
          <w:rFonts w:ascii="Times New Roman" w:eastAsia="宋体" w:hAnsi="Times New Roman" w:cs="Times New Roman" w:hint="eastAsia"/>
          <w:lang w:val="en-AU"/>
        </w:rPr>
        <w:t>Procleave</w:t>
      </w:r>
      <w:r>
        <w:rPr>
          <w:rFonts w:ascii="Times New Roman" w:eastAsia="宋体" w:hAnsi="Times New Roman" w:cs="Times New Roman"/>
          <w:lang w:val="en-AU"/>
        </w:rPr>
        <w:t>_sequence</w:t>
      </w:r>
      <w:r>
        <w:rPr>
          <w:rFonts w:ascii="Times New Roman" w:eastAsia="宋体" w:hAnsi="Times New Roman" w:cs="Times New Roman" w:hint="eastAsia"/>
          <w:lang w:val="en-AU"/>
        </w:rPr>
        <w:t>和</w:t>
      </w:r>
      <w:r>
        <w:rPr>
          <w:rFonts w:ascii="Times New Roman" w:eastAsia="宋体" w:hAnsi="Times New Roman" w:cs="Times New Roman" w:hint="eastAsia"/>
          <w:lang w:val="en-AU"/>
        </w:rPr>
        <w:t>Procleave</w:t>
      </w:r>
      <w:r>
        <w:rPr>
          <w:rFonts w:ascii="Times New Roman" w:eastAsia="宋体" w:hAnsi="Times New Roman" w:cs="Times New Roman"/>
          <w:lang w:val="en-AU"/>
        </w:rPr>
        <w:t>_smooth</w:t>
      </w:r>
      <w:r>
        <w:rPr>
          <w:rFonts w:ascii="Times New Roman" w:eastAsia="宋体" w:hAnsi="Times New Roman" w:cs="Times New Roman" w:hint="eastAsia"/>
          <w:lang w:val="en-AU"/>
        </w:rPr>
        <w:t>模型与现有工具对比的</w:t>
      </w:r>
      <w:r>
        <w:rPr>
          <w:rFonts w:ascii="Times New Roman" w:eastAsia="宋体" w:hAnsi="Times New Roman" w:cs="Times New Roman" w:hint="eastAsia"/>
          <w:lang w:val="en-AU"/>
        </w:rPr>
        <w:t>ROC</w:t>
      </w:r>
      <w:r>
        <w:rPr>
          <w:rFonts w:ascii="Times New Roman" w:eastAsia="宋体" w:hAnsi="Times New Roman" w:cs="Times New Roman" w:hint="eastAsia"/>
          <w:lang w:val="en-AU"/>
        </w:rPr>
        <w:t>曲线，结果表明</w:t>
      </w:r>
      <w:r w:rsidR="00D4524F">
        <w:rPr>
          <w:rFonts w:ascii="Times New Roman" w:eastAsia="宋体" w:hAnsi="Times New Roman" w:cs="Times New Roman" w:hint="eastAsia"/>
          <w:lang w:val="en-AU"/>
        </w:rPr>
        <w:t>与现有工具相比</w:t>
      </w:r>
      <w:r>
        <w:rPr>
          <w:rFonts w:ascii="Times New Roman" w:eastAsia="宋体" w:hAnsi="Times New Roman" w:cs="Times New Roman" w:hint="eastAsia"/>
          <w:lang w:val="en-AU"/>
        </w:rPr>
        <w:t>Procleav</w:t>
      </w:r>
      <w:r>
        <w:rPr>
          <w:rFonts w:ascii="Times New Roman" w:eastAsia="宋体" w:hAnsi="Times New Roman" w:cs="Times New Roman"/>
          <w:lang w:val="en-AU"/>
        </w:rPr>
        <w:t>e</w:t>
      </w:r>
      <w:r>
        <w:rPr>
          <w:rFonts w:ascii="Times New Roman" w:eastAsia="宋体" w:hAnsi="Times New Roman" w:cs="Times New Roman" w:hint="eastAsia"/>
          <w:lang w:val="en-AU"/>
        </w:rPr>
        <w:t>具有更</w:t>
      </w:r>
      <w:r w:rsidR="00D4524F">
        <w:rPr>
          <w:rFonts w:ascii="Times New Roman" w:eastAsia="宋体" w:hAnsi="Times New Roman" w:cs="Times New Roman" w:hint="eastAsia"/>
          <w:lang w:val="en-AU"/>
        </w:rPr>
        <w:t>优</w:t>
      </w:r>
      <w:r>
        <w:rPr>
          <w:rFonts w:ascii="Times New Roman" w:eastAsia="宋体" w:hAnsi="Times New Roman" w:cs="Times New Roman" w:hint="eastAsia"/>
          <w:lang w:val="en-AU"/>
        </w:rPr>
        <w:t>的</w:t>
      </w:r>
      <w:r w:rsidR="00D4524F">
        <w:rPr>
          <w:rFonts w:ascii="Times New Roman" w:eastAsia="宋体" w:hAnsi="Times New Roman" w:cs="Times New Roman" w:hint="eastAsia"/>
          <w:lang w:val="en-AU"/>
        </w:rPr>
        <w:t>预测</w:t>
      </w:r>
      <w:r>
        <w:rPr>
          <w:rFonts w:ascii="Times New Roman" w:eastAsia="宋体" w:hAnsi="Times New Roman" w:cs="Times New Roman" w:hint="eastAsia"/>
          <w:lang w:val="en-AU"/>
        </w:rPr>
        <w:t>性能</w:t>
      </w:r>
      <w:r w:rsidR="00CB5902">
        <w:rPr>
          <w:rFonts w:ascii="Times New Roman" w:eastAsia="宋体" w:hAnsi="Times New Roman" w:cs="Times New Roman" w:hint="eastAsia"/>
          <w:lang w:val="en-AU"/>
        </w:rPr>
        <w:t>。</w:t>
      </w:r>
    </w:p>
    <w:p w14:paraId="6276AEEC" w14:textId="7E2174FD" w:rsidR="00EA25CD" w:rsidRDefault="00EA25CD" w:rsidP="008817E9">
      <w:pPr>
        <w:spacing w:line="360" w:lineRule="auto"/>
        <w:jc w:val="both"/>
        <w:rPr>
          <w:rFonts w:ascii="Times New Roman" w:eastAsia="宋体" w:hAnsi="Times New Roman" w:cs="Times New Roman"/>
          <w:lang w:val="en-AU"/>
        </w:rPr>
      </w:pPr>
    </w:p>
    <w:p w14:paraId="64920545" w14:textId="2A1AD3A2" w:rsidR="00EA25CD" w:rsidRDefault="00EA25CD" w:rsidP="008817E9">
      <w:pPr>
        <w:spacing w:line="360" w:lineRule="auto"/>
        <w:jc w:val="both"/>
        <w:rPr>
          <w:rFonts w:ascii="Times New Roman" w:eastAsia="宋体" w:hAnsi="Times New Roman" w:cs="Times New Roman"/>
          <w:lang w:val="en-AU"/>
        </w:rPr>
      </w:pPr>
      <w:r>
        <w:rPr>
          <w:rFonts w:ascii="Times New Roman" w:eastAsia="宋体" w:hAnsi="Times New Roman" w:cs="Times New Roman" w:hint="eastAsia"/>
          <w:noProof/>
        </w:rPr>
        <w:drawing>
          <wp:inline distT="0" distB="0" distL="0" distR="0" wp14:anchorId="7E888A08" wp14:editId="41A433E2">
            <wp:extent cx="5727700" cy="39262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4-new.png"/>
                    <pic:cNvPicPr/>
                  </pic:nvPicPr>
                  <pic:blipFill>
                    <a:blip r:embed="rId8">
                      <a:extLst>
                        <a:ext uri="{28A0092B-C50C-407E-A947-70E740481C1C}">
                          <a14:useLocalDpi xmlns:a14="http://schemas.microsoft.com/office/drawing/2010/main" val="0"/>
                        </a:ext>
                      </a:extLst>
                    </a:blip>
                    <a:stretch>
                      <a:fillRect/>
                    </a:stretch>
                  </pic:blipFill>
                  <pic:spPr>
                    <a:xfrm>
                      <a:off x="0" y="0"/>
                      <a:ext cx="5727700" cy="3926205"/>
                    </a:xfrm>
                    <a:prstGeom prst="rect">
                      <a:avLst/>
                    </a:prstGeom>
                  </pic:spPr>
                </pic:pic>
              </a:graphicData>
            </a:graphic>
          </wp:inline>
        </w:drawing>
      </w:r>
    </w:p>
    <w:p w14:paraId="79F30737" w14:textId="02F8830C" w:rsidR="0012799D" w:rsidRDefault="0012799D" w:rsidP="0012799D">
      <w:pPr>
        <w:spacing w:line="360" w:lineRule="auto"/>
        <w:jc w:val="center"/>
        <w:rPr>
          <w:rFonts w:ascii="Times New Roman" w:eastAsia="宋体" w:hAnsi="Times New Roman" w:cs="Times New Roman"/>
          <w:lang w:val="en-AU"/>
        </w:rPr>
      </w:pPr>
      <w:bookmarkStart w:id="3" w:name="OLE_LINK3"/>
      <w:bookmarkStart w:id="4" w:name="OLE_LINK4"/>
      <w:r w:rsidRPr="0073711F">
        <w:rPr>
          <w:rFonts w:ascii="Times New Roman" w:eastAsia="宋体" w:hAnsi="Times New Roman" w:cs="Times New Roman"/>
          <w:lang w:val="en-AU"/>
        </w:rPr>
        <w:t>图</w:t>
      </w:r>
      <w:r>
        <w:rPr>
          <w:rFonts w:ascii="Times New Roman" w:eastAsia="宋体" w:hAnsi="Times New Roman" w:cs="Times New Roman"/>
          <w:lang w:val="en-AU"/>
        </w:rPr>
        <w:t>4</w:t>
      </w:r>
      <w:r>
        <w:rPr>
          <w:rFonts w:ascii="Times New Roman" w:eastAsia="宋体" w:hAnsi="Times New Roman" w:cs="Times New Roman" w:hint="eastAsia"/>
          <w:lang w:val="en-AU"/>
        </w:rPr>
        <w:t>.</w:t>
      </w:r>
      <w:r w:rsidRPr="0073711F">
        <w:rPr>
          <w:rFonts w:ascii="Times New Roman" w:eastAsia="宋体" w:hAnsi="Times New Roman" w:cs="Times New Roman"/>
          <w:lang w:val="en-AU"/>
        </w:rPr>
        <w:t xml:space="preserve"> </w:t>
      </w:r>
      <w:r>
        <w:rPr>
          <w:rFonts w:ascii="Times New Roman" w:eastAsia="宋体" w:hAnsi="Times New Roman" w:cs="Times New Roman"/>
          <w:lang w:val="en-AU"/>
        </w:rPr>
        <w:t xml:space="preserve"> </w:t>
      </w:r>
      <w:r>
        <w:rPr>
          <w:rFonts w:ascii="Times New Roman" w:eastAsia="宋体" w:hAnsi="Times New Roman" w:cs="Times New Roman" w:hint="eastAsia"/>
          <w:lang w:val="en-AU"/>
        </w:rPr>
        <w:t>Pro</w:t>
      </w:r>
      <w:r>
        <w:rPr>
          <w:rFonts w:ascii="Times New Roman" w:eastAsia="宋体" w:hAnsi="Times New Roman" w:cs="Times New Roman"/>
          <w:lang w:val="en-AU"/>
        </w:rPr>
        <w:t>cleave</w:t>
      </w:r>
      <w:r>
        <w:rPr>
          <w:rFonts w:ascii="Times New Roman" w:eastAsia="宋体" w:hAnsi="Times New Roman" w:cs="Times New Roman" w:hint="eastAsia"/>
          <w:lang w:val="en-AU"/>
        </w:rPr>
        <w:t>与现有方法对比的</w:t>
      </w:r>
      <w:r>
        <w:rPr>
          <w:rFonts w:ascii="Times New Roman" w:eastAsia="宋体" w:hAnsi="Times New Roman" w:cs="Times New Roman" w:hint="eastAsia"/>
          <w:lang w:val="en-AU"/>
        </w:rPr>
        <w:t>ROC</w:t>
      </w:r>
      <w:r>
        <w:rPr>
          <w:rFonts w:ascii="Times New Roman" w:eastAsia="宋体" w:hAnsi="Times New Roman" w:cs="Times New Roman" w:hint="eastAsia"/>
          <w:lang w:val="en-AU"/>
        </w:rPr>
        <w:t>曲线</w:t>
      </w:r>
    </w:p>
    <w:bookmarkEnd w:id="3"/>
    <w:bookmarkEnd w:id="4"/>
    <w:p w14:paraId="6235C6A4" w14:textId="77777777" w:rsidR="0012799D" w:rsidRDefault="0012799D" w:rsidP="008817E9">
      <w:pPr>
        <w:spacing w:line="360" w:lineRule="auto"/>
        <w:jc w:val="both"/>
        <w:rPr>
          <w:rFonts w:ascii="Times New Roman" w:eastAsia="宋体" w:hAnsi="Times New Roman" w:cs="Times New Roman"/>
          <w:lang w:val="en-AU"/>
        </w:rPr>
      </w:pPr>
    </w:p>
    <w:p w14:paraId="227C89A3" w14:textId="16048775" w:rsidR="00DA359B" w:rsidRPr="00DA359B" w:rsidRDefault="00DA359B" w:rsidP="008817E9">
      <w:pPr>
        <w:spacing w:line="360" w:lineRule="auto"/>
        <w:jc w:val="both"/>
        <w:rPr>
          <w:rFonts w:ascii="Times New Roman" w:eastAsia="宋体" w:hAnsi="Times New Roman" w:cs="Times New Roman"/>
          <w:b/>
          <w:bCs/>
          <w:lang w:val="en-AU"/>
        </w:rPr>
      </w:pPr>
      <w:r>
        <w:rPr>
          <w:rFonts w:ascii="Times New Roman" w:eastAsia="宋体" w:hAnsi="Times New Roman" w:cs="Times New Roman" w:hint="eastAsia"/>
          <w:b/>
          <w:bCs/>
          <w:lang w:val="en-AU"/>
        </w:rPr>
        <w:t>案例分析</w:t>
      </w:r>
      <w:r w:rsidRPr="00DA359B">
        <w:rPr>
          <w:rFonts w:ascii="Times New Roman" w:eastAsia="宋体" w:hAnsi="Times New Roman" w:cs="Times New Roman" w:hint="eastAsia"/>
          <w:b/>
          <w:bCs/>
          <w:lang w:val="en-AU"/>
        </w:rPr>
        <w:t>：</w:t>
      </w:r>
    </w:p>
    <w:p w14:paraId="12CDBE6D" w14:textId="66BFE173" w:rsidR="00DA359B" w:rsidRDefault="00CF7277" w:rsidP="0012799D">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为了证明</w:t>
      </w:r>
      <w:r>
        <w:rPr>
          <w:rFonts w:ascii="Times New Roman" w:eastAsia="宋体" w:hAnsi="Times New Roman" w:cs="Times New Roman" w:hint="eastAsia"/>
          <w:lang w:val="en-AU"/>
        </w:rPr>
        <w:t>Procleave</w:t>
      </w:r>
      <w:r>
        <w:rPr>
          <w:rFonts w:ascii="Times New Roman" w:eastAsia="宋体" w:hAnsi="Times New Roman" w:cs="Times New Roman" w:hint="eastAsia"/>
          <w:lang w:val="en-AU"/>
        </w:rPr>
        <w:t>的实用性，我们对四个蛋白质的蛋白酶特异性裂解位点进行案例分析。</w:t>
      </w:r>
      <w:r w:rsidRPr="00CF7277">
        <w:rPr>
          <w:rFonts w:ascii="Times New Roman" w:eastAsia="宋体" w:hAnsi="Times New Roman" w:cs="Times New Roman" w:hint="eastAsia"/>
          <w:lang w:val="en-AU"/>
        </w:rPr>
        <w:t>这四种蛋白质是从独立的测试数据集中挑选出来的</w:t>
      </w:r>
      <w:r>
        <w:rPr>
          <w:rFonts w:ascii="Times New Roman" w:eastAsia="宋体" w:hAnsi="Times New Roman" w:cs="Times New Roman" w:hint="eastAsia"/>
          <w:lang w:val="en-AU"/>
        </w:rPr>
        <w:t>，分别是人体</w:t>
      </w:r>
      <w:r w:rsidRPr="00CF7277">
        <w:rPr>
          <w:rFonts w:ascii="Times New Roman" w:eastAsia="宋体" w:hAnsi="Times New Roman" w:cs="Times New Roman"/>
          <w:lang w:val="en-AU"/>
        </w:rPr>
        <w:t>αB</w:t>
      </w:r>
      <w:r>
        <w:rPr>
          <w:rFonts w:ascii="Times New Roman" w:eastAsia="宋体" w:hAnsi="Times New Roman" w:cs="Times New Roman" w:hint="eastAsia"/>
          <w:lang w:val="en-AU"/>
        </w:rPr>
        <w:t>晶体蛋白（</w:t>
      </w:r>
      <w:r w:rsidRPr="00CF7277">
        <w:rPr>
          <w:rFonts w:ascii="Times New Roman" w:eastAsia="宋体" w:hAnsi="Times New Roman" w:cs="Times New Roman"/>
          <w:lang w:val="en-AU"/>
        </w:rPr>
        <w:t>αB crystalline</w:t>
      </w:r>
      <w:r>
        <w:rPr>
          <w:rFonts w:ascii="Times New Roman" w:eastAsia="宋体" w:hAnsi="Times New Roman" w:cs="Times New Roman" w:hint="eastAsia"/>
          <w:lang w:val="en-AU"/>
        </w:rPr>
        <w:t>,</w:t>
      </w:r>
      <w:r>
        <w:rPr>
          <w:rFonts w:ascii="Times New Roman" w:eastAsia="宋体" w:hAnsi="Times New Roman" w:cs="Times New Roman"/>
          <w:lang w:val="en-AU"/>
        </w:rPr>
        <w:t xml:space="preserve"> </w:t>
      </w:r>
      <w:r w:rsidRPr="00CF7277">
        <w:rPr>
          <w:rFonts w:ascii="Times New Roman" w:eastAsia="宋体" w:hAnsi="Times New Roman" w:cs="Times New Roman"/>
          <w:lang w:val="en-AU"/>
        </w:rPr>
        <w:t>PDB ID: 3L1G, chain A</w:t>
      </w:r>
      <w:r>
        <w:rPr>
          <w:rFonts w:ascii="Times New Roman" w:eastAsia="宋体" w:hAnsi="Times New Roman" w:cs="Times New Roman" w:hint="eastAsia"/>
          <w:lang w:val="en-AU"/>
        </w:rPr>
        <w:t>），人体</w:t>
      </w:r>
      <w:r w:rsidRPr="00CF7277">
        <w:rPr>
          <w:rFonts w:ascii="Times New Roman" w:eastAsia="宋体" w:hAnsi="Times New Roman" w:cs="Times New Roman" w:hint="eastAsia"/>
          <w:lang w:val="en-AU"/>
        </w:rPr>
        <w:t>干扰素</w:t>
      </w:r>
      <w:r w:rsidRPr="00CF7277">
        <w:rPr>
          <w:rFonts w:ascii="Times New Roman" w:eastAsia="宋体" w:hAnsi="Times New Roman" w:cs="Times New Roman"/>
          <w:lang w:val="en-AU"/>
        </w:rPr>
        <w:t>β</w:t>
      </w:r>
      <w:r>
        <w:rPr>
          <w:rFonts w:ascii="Times New Roman" w:eastAsia="宋体" w:hAnsi="Times New Roman" w:cs="Times New Roman" w:hint="eastAsia"/>
          <w:lang w:val="en-AU"/>
        </w:rPr>
        <w:t>蛋白（</w:t>
      </w:r>
      <w:r w:rsidRPr="00CF7277">
        <w:rPr>
          <w:rFonts w:ascii="Times New Roman" w:eastAsia="宋体" w:hAnsi="Times New Roman" w:cs="Times New Roman"/>
          <w:lang w:val="en-AU"/>
        </w:rPr>
        <w:t>human</w:t>
      </w:r>
      <w:r>
        <w:rPr>
          <w:rFonts w:ascii="Times New Roman" w:eastAsia="宋体" w:hAnsi="Times New Roman" w:cs="Times New Roman"/>
          <w:lang w:val="en-AU"/>
        </w:rPr>
        <w:t xml:space="preserve"> </w:t>
      </w:r>
      <w:r w:rsidRPr="00CF7277">
        <w:rPr>
          <w:rFonts w:ascii="Times New Roman" w:eastAsia="宋体" w:hAnsi="Times New Roman" w:cs="Times New Roman"/>
          <w:lang w:val="en-AU"/>
        </w:rPr>
        <w:t>interferon β</w:t>
      </w:r>
      <w:r>
        <w:rPr>
          <w:rFonts w:ascii="Times New Roman" w:eastAsia="宋体" w:hAnsi="Times New Roman" w:cs="Times New Roman" w:hint="eastAsia"/>
          <w:lang w:val="en-AU"/>
        </w:rPr>
        <w:t>,</w:t>
      </w:r>
      <w:r w:rsidRPr="00CF7277">
        <w:rPr>
          <w:rFonts w:ascii="Times New Roman" w:eastAsia="宋体" w:hAnsi="Times New Roman" w:cs="Times New Roman"/>
          <w:lang w:val="en-AU"/>
        </w:rPr>
        <w:t xml:space="preserve"> PDB ID:1AU1, chain A</w:t>
      </w:r>
      <w:r>
        <w:rPr>
          <w:rFonts w:ascii="Times New Roman" w:eastAsia="宋体" w:hAnsi="Times New Roman" w:cs="Times New Roman" w:hint="eastAsia"/>
          <w:lang w:val="en-AU"/>
        </w:rPr>
        <w:t>）</w:t>
      </w:r>
      <w:r w:rsidR="0012799D">
        <w:rPr>
          <w:rFonts w:ascii="Times New Roman" w:eastAsia="宋体" w:hAnsi="Times New Roman" w:cs="Times New Roman" w:hint="eastAsia"/>
          <w:lang w:val="en-AU"/>
        </w:rPr>
        <w:t>，</w:t>
      </w:r>
      <w:r w:rsidR="0012799D" w:rsidRPr="0012799D">
        <w:rPr>
          <w:rFonts w:ascii="Times New Roman" w:eastAsia="宋体" w:hAnsi="Times New Roman" w:cs="Times New Roman" w:hint="eastAsia"/>
          <w:lang w:val="en-AU"/>
        </w:rPr>
        <w:t>ATPase p97</w:t>
      </w:r>
      <w:r w:rsidR="0012799D" w:rsidRPr="0012799D">
        <w:rPr>
          <w:rFonts w:ascii="Times New Roman" w:eastAsia="宋体" w:hAnsi="Times New Roman" w:cs="Times New Roman" w:hint="eastAsia"/>
          <w:lang w:val="en-AU"/>
        </w:rPr>
        <w:t>突变体</w:t>
      </w:r>
      <w:r w:rsidR="0012799D">
        <w:rPr>
          <w:rFonts w:ascii="Times New Roman" w:eastAsia="宋体" w:hAnsi="Times New Roman" w:cs="Times New Roman" w:hint="eastAsia"/>
          <w:lang w:val="en-AU"/>
        </w:rPr>
        <w:t>（</w:t>
      </w:r>
      <w:r w:rsidR="0012799D" w:rsidRPr="0012799D">
        <w:rPr>
          <w:rFonts w:ascii="Times New Roman" w:eastAsia="宋体" w:hAnsi="Times New Roman" w:cs="Times New Roman"/>
          <w:lang w:val="en-AU"/>
        </w:rPr>
        <w:t>ATPase p97 mutant</w:t>
      </w:r>
      <w:r w:rsidR="0012799D">
        <w:rPr>
          <w:rFonts w:ascii="Times New Roman" w:eastAsia="宋体" w:hAnsi="Times New Roman" w:cs="Times New Roman"/>
          <w:lang w:val="en-AU"/>
        </w:rPr>
        <w:t xml:space="preserve">, </w:t>
      </w:r>
      <w:r w:rsidR="0012799D" w:rsidRPr="0012799D">
        <w:rPr>
          <w:rFonts w:ascii="Times New Roman" w:eastAsia="宋体" w:hAnsi="Times New Roman" w:cs="Times New Roman"/>
          <w:lang w:val="en-AU"/>
        </w:rPr>
        <w:t>PDB ID: 3HU2, chain</w:t>
      </w:r>
      <w:r w:rsidR="0012799D">
        <w:rPr>
          <w:rFonts w:ascii="Times New Roman" w:eastAsia="宋体" w:hAnsi="Times New Roman" w:cs="Times New Roman"/>
          <w:lang w:val="en-AU"/>
        </w:rPr>
        <w:t xml:space="preserve"> </w:t>
      </w:r>
      <w:r w:rsidR="0012799D" w:rsidRPr="0012799D">
        <w:rPr>
          <w:rFonts w:ascii="Times New Roman" w:eastAsia="宋体" w:hAnsi="Times New Roman" w:cs="Times New Roman"/>
          <w:lang w:val="en-AU"/>
        </w:rPr>
        <w:t>A</w:t>
      </w:r>
      <w:r w:rsidR="0012799D">
        <w:rPr>
          <w:rFonts w:ascii="Times New Roman" w:eastAsia="宋体" w:hAnsi="Times New Roman" w:cs="Times New Roman" w:hint="eastAsia"/>
          <w:lang w:val="en-AU"/>
        </w:rPr>
        <w:t>），</w:t>
      </w:r>
      <w:r w:rsidR="0012799D" w:rsidRPr="0012799D">
        <w:rPr>
          <w:rFonts w:ascii="Times New Roman" w:eastAsia="宋体" w:hAnsi="Times New Roman" w:cs="Times New Roman" w:hint="eastAsia"/>
          <w:lang w:val="en-AU"/>
        </w:rPr>
        <w:t>人</w:t>
      </w:r>
      <w:r w:rsidR="0012799D">
        <w:rPr>
          <w:rFonts w:ascii="Times New Roman" w:eastAsia="宋体" w:hAnsi="Times New Roman" w:cs="Times New Roman" w:hint="eastAsia"/>
          <w:lang w:val="en-AU"/>
        </w:rPr>
        <w:t>体</w:t>
      </w:r>
      <w:r w:rsidR="0012799D" w:rsidRPr="0012799D">
        <w:rPr>
          <w:rFonts w:ascii="Times New Roman" w:eastAsia="宋体" w:hAnsi="Times New Roman" w:cs="Times New Roman" w:hint="eastAsia"/>
          <w:lang w:val="en-AU"/>
        </w:rPr>
        <w:t>烯醇化酶</w:t>
      </w:r>
      <w:r w:rsidR="0012799D">
        <w:rPr>
          <w:rFonts w:ascii="Times New Roman" w:eastAsia="宋体" w:hAnsi="Times New Roman" w:cs="Times New Roman" w:hint="eastAsia"/>
          <w:lang w:val="en-AU"/>
        </w:rPr>
        <w:t>I</w:t>
      </w:r>
      <w:r w:rsidR="0012799D">
        <w:rPr>
          <w:rFonts w:ascii="Times New Roman" w:eastAsia="宋体" w:hAnsi="Times New Roman" w:cs="Times New Roman" w:hint="eastAsia"/>
          <w:lang w:val="en-AU"/>
        </w:rPr>
        <w:t>（</w:t>
      </w:r>
      <w:r w:rsidR="0012799D" w:rsidRPr="0012799D">
        <w:rPr>
          <w:rFonts w:ascii="Times New Roman" w:eastAsia="宋体" w:hAnsi="Times New Roman" w:cs="Times New Roman"/>
          <w:lang w:val="en-AU"/>
        </w:rPr>
        <w:t>human enolase 1</w:t>
      </w:r>
      <w:r w:rsidR="0012799D">
        <w:rPr>
          <w:rFonts w:ascii="Times New Roman" w:eastAsia="宋体" w:hAnsi="Times New Roman" w:cs="Times New Roman" w:hint="eastAsia"/>
          <w:lang w:val="en-AU"/>
        </w:rPr>
        <w:t>,</w:t>
      </w:r>
      <w:r w:rsidR="0012799D">
        <w:rPr>
          <w:rFonts w:ascii="Times New Roman" w:eastAsia="宋体" w:hAnsi="Times New Roman" w:cs="Times New Roman"/>
          <w:lang w:val="en-AU"/>
        </w:rPr>
        <w:t xml:space="preserve"> </w:t>
      </w:r>
      <w:r w:rsidR="0012799D" w:rsidRPr="0012799D">
        <w:rPr>
          <w:rFonts w:ascii="Times New Roman" w:eastAsia="宋体" w:hAnsi="Times New Roman" w:cs="Times New Roman"/>
          <w:lang w:val="en-AU"/>
        </w:rPr>
        <w:t>PDB ID: 3B97, chain A</w:t>
      </w:r>
      <w:r w:rsidR="0012799D">
        <w:rPr>
          <w:rFonts w:ascii="Times New Roman" w:eastAsia="宋体" w:hAnsi="Times New Roman" w:cs="Times New Roman" w:hint="eastAsia"/>
          <w:lang w:val="en-AU"/>
        </w:rPr>
        <w:t>）。图</w:t>
      </w:r>
      <w:r w:rsidR="0012799D">
        <w:rPr>
          <w:rFonts w:ascii="Times New Roman" w:eastAsia="宋体" w:hAnsi="Times New Roman" w:cs="Times New Roman"/>
          <w:lang w:val="en-AU"/>
        </w:rPr>
        <w:t>5</w:t>
      </w:r>
      <w:r w:rsidR="00497D57">
        <w:rPr>
          <w:rFonts w:ascii="Times New Roman" w:eastAsia="宋体" w:hAnsi="Times New Roman" w:cs="Times New Roman" w:hint="eastAsia"/>
          <w:lang w:val="en-AU"/>
        </w:rPr>
        <w:t>显示了这四个底物蛋白的裂解预测结果，红色标注出来的位点</w:t>
      </w:r>
      <w:r w:rsidR="00D83A53">
        <w:rPr>
          <w:rFonts w:ascii="Times New Roman" w:eastAsia="宋体" w:hAnsi="Times New Roman" w:cs="Times New Roman" w:hint="eastAsia"/>
          <w:lang w:val="en-AU"/>
        </w:rPr>
        <w:t>是实验验证且被</w:t>
      </w:r>
      <w:r w:rsidR="00D83A53">
        <w:rPr>
          <w:rFonts w:ascii="Times New Roman" w:eastAsia="宋体" w:hAnsi="Times New Roman" w:cs="Times New Roman" w:hint="eastAsia"/>
          <w:lang w:val="en-AU"/>
        </w:rPr>
        <w:t>Procleave</w:t>
      </w:r>
      <w:r w:rsidR="00D83A53">
        <w:rPr>
          <w:rFonts w:ascii="Times New Roman" w:eastAsia="宋体" w:hAnsi="Times New Roman" w:cs="Times New Roman" w:hint="eastAsia"/>
          <w:lang w:val="en-AU"/>
        </w:rPr>
        <w:t>正确预测的裂解位点。结果表明，</w:t>
      </w:r>
      <w:r w:rsidR="00D83A53">
        <w:rPr>
          <w:rFonts w:ascii="Times New Roman" w:eastAsia="宋体" w:hAnsi="Times New Roman" w:cs="Times New Roman" w:hint="eastAsia"/>
          <w:lang w:val="en-AU"/>
        </w:rPr>
        <w:t>Procleave</w:t>
      </w:r>
      <w:r w:rsidR="00D83A53">
        <w:rPr>
          <w:rFonts w:ascii="Times New Roman" w:eastAsia="宋体" w:hAnsi="Times New Roman" w:cs="Times New Roman" w:hint="eastAsia"/>
          <w:lang w:val="en-AU"/>
        </w:rPr>
        <w:t>可以成功预测这四个</w:t>
      </w:r>
      <w:r w:rsidR="00C75697">
        <w:rPr>
          <w:rFonts w:ascii="Times New Roman" w:eastAsia="宋体" w:hAnsi="Times New Roman" w:cs="Times New Roman" w:hint="eastAsia"/>
          <w:lang w:val="en-AU"/>
        </w:rPr>
        <w:t>案例</w:t>
      </w:r>
      <w:r w:rsidR="00D83A53">
        <w:rPr>
          <w:rFonts w:ascii="Times New Roman" w:eastAsia="宋体" w:hAnsi="Times New Roman" w:cs="Times New Roman" w:hint="eastAsia"/>
          <w:lang w:val="en-AU"/>
        </w:rPr>
        <w:t>蛋白质中所有的实验验证的裂解位点。</w:t>
      </w:r>
    </w:p>
    <w:p w14:paraId="3786004B" w14:textId="539D204E" w:rsidR="00CF7277" w:rsidRDefault="003B36C7" w:rsidP="003B36C7">
      <w:pPr>
        <w:spacing w:line="360" w:lineRule="auto"/>
        <w:jc w:val="center"/>
        <w:rPr>
          <w:rFonts w:ascii="Times New Roman" w:eastAsia="宋体" w:hAnsi="Times New Roman" w:cs="Times New Roman"/>
          <w:lang w:val="en-AU"/>
        </w:rPr>
      </w:pPr>
      <w:r>
        <w:rPr>
          <w:rFonts w:ascii="Times New Roman" w:eastAsia="宋体" w:hAnsi="Times New Roman" w:cs="Times New Roman" w:hint="eastAsia"/>
          <w:noProof/>
        </w:rPr>
        <w:drawing>
          <wp:inline distT="0" distB="0" distL="0" distR="0" wp14:anchorId="3645B0DB" wp14:editId="2B436597">
            <wp:extent cx="4072597" cy="3949335"/>
            <wp:effectExtent l="0" t="0" r="444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5-new.png"/>
                    <pic:cNvPicPr/>
                  </pic:nvPicPr>
                  <pic:blipFill>
                    <a:blip r:embed="rId9" cstate="hqprint">
                      <a:extLst>
                        <a:ext uri="{28A0092B-C50C-407E-A947-70E740481C1C}">
                          <a14:useLocalDpi xmlns:a14="http://schemas.microsoft.com/office/drawing/2010/main" val="0"/>
                        </a:ext>
                      </a:extLst>
                    </a:blip>
                    <a:stretch>
                      <a:fillRect/>
                    </a:stretch>
                  </pic:blipFill>
                  <pic:spPr>
                    <a:xfrm>
                      <a:off x="0" y="0"/>
                      <a:ext cx="4078866" cy="3955414"/>
                    </a:xfrm>
                    <a:prstGeom prst="rect">
                      <a:avLst/>
                    </a:prstGeom>
                  </pic:spPr>
                </pic:pic>
              </a:graphicData>
            </a:graphic>
          </wp:inline>
        </w:drawing>
      </w:r>
    </w:p>
    <w:p w14:paraId="2FF9B8EF" w14:textId="5EAD2DEF" w:rsidR="003B36C7" w:rsidRDefault="003B36C7" w:rsidP="003B36C7">
      <w:pPr>
        <w:spacing w:line="360" w:lineRule="auto"/>
        <w:jc w:val="center"/>
        <w:rPr>
          <w:rFonts w:ascii="Times New Roman" w:eastAsia="宋体" w:hAnsi="Times New Roman" w:cs="Times New Roman"/>
          <w:lang w:val="en-AU"/>
        </w:rPr>
      </w:pPr>
      <w:r w:rsidRPr="0073711F">
        <w:rPr>
          <w:rFonts w:ascii="Times New Roman" w:eastAsia="宋体" w:hAnsi="Times New Roman" w:cs="Times New Roman"/>
          <w:lang w:val="en-AU"/>
        </w:rPr>
        <w:t>图</w:t>
      </w:r>
      <w:r>
        <w:rPr>
          <w:rFonts w:ascii="Times New Roman" w:eastAsia="宋体" w:hAnsi="Times New Roman" w:cs="Times New Roman"/>
          <w:lang w:val="en-AU"/>
        </w:rPr>
        <w:t>5</w:t>
      </w:r>
      <w:r>
        <w:rPr>
          <w:rFonts w:ascii="Times New Roman" w:eastAsia="宋体" w:hAnsi="Times New Roman" w:cs="Times New Roman" w:hint="eastAsia"/>
          <w:lang w:val="en-AU"/>
        </w:rPr>
        <w:t>.</w:t>
      </w:r>
      <w:r w:rsidRPr="0073711F">
        <w:rPr>
          <w:rFonts w:ascii="Times New Roman" w:eastAsia="宋体" w:hAnsi="Times New Roman" w:cs="Times New Roman"/>
          <w:lang w:val="en-AU"/>
        </w:rPr>
        <w:t xml:space="preserve"> </w:t>
      </w:r>
      <w:r>
        <w:rPr>
          <w:rFonts w:ascii="Times New Roman" w:eastAsia="宋体" w:hAnsi="Times New Roman" w:cs="Times New Roman"/>
          <w:lang w:val="en-AU"/>
        </w:rPr>
        <w:t xml:space="preserve"> </w:t>
      </w:r>
      <w:r>
        <w:rPr>
          <w:rFonts w:ascii="Times New Roman" w:eastAsia="宋体" w:hAnsi="Times New Roman" w:cs="Times New Roman" w:hint="eastAsia"/>
          <w:lang w:val="en-AU"/>
        </w:rPr>
        <w:t>四个案例蛋白的裂解位点预测结果</w:t>
      </w:r>
    </w:p>
    <w:p w14:paraId="4DED30FE" w14:textId="77777777" w:rsidR="003B36C7" w:rsidRDefault="003B36C7" w:rsidP="003B36C7">
      <w:pPr>
        <w:spacing w:line="360" w:lineRule="auto"/>
        <w:jc w:val="center"/>
        <w:rPr>
          <w:rFonts w:ascii="Times New Roman" w:eastAsia="宋体" w:hAnsi="Times New Roman" w:cs="Times New Roman"/>
          <w:lang w:val="en-AU"/>
        </w:rPr>
      </w:pPr>
    </w:p>
    <w:p w14:paraId="2F4C175E" w14:textId="7546DBEE" w:rsidR="00DA359B" w:rsidRDefault="00DA359B" w:rsidP="008817E9">
      <w:pPr>
        <w:spacing w:line="360" w:lineRule="auto"/>
        <w:jc w:val="both"/>
        <w:rPr>
          <w:rFonts w:ascii="Times New Roman" w:eastAsia="宋体" w:hAnsi="Times New Roman" w:cs="Times New Roman"/>
          <w:lang w:val="en-AU"/>
        </w:rPr>
      </w:pPr>
    </w:p>
    <w:p w14:paraId="38A208CC" w14:textId="503BEC5A" w:rsidR="005F691F" w:rsidRPr="00DA359B" w:rsidRDefault="005F691F" w:rsidP="005F691F">
      <w:pPr>
        <w:spacing w:line="360" w:lineRule="auto"/>
        <w:jc w:val="both"/>
        <w:rPr>
          <w:rFonts w:ascii="Times New Roman" w:eastAsia="宋体" w:hAnsi="Times New Roman" w:cs="Times New Roman"/>
          <w:b/>
          <w:bCs/>
          <w:lang w:val="en-AU"/>
        </w:rPr>
      </w:pPr>
      <w:r>
        <w:rPr>
          <w:rFonts w:ascii="Times New Roman" w:eastAsia="宋体" w:hAnsi="Times New Roman" w:cs="Times New Roman" w:hint="eastAsia"/>
          <w:b/>
          <w:bCs/>
          <w:lang w:val="en-AU"/>
        </w:rPr>
        <w:t>在线预测</w:t>
      </w:r>
      <w:r w:rsidR="00B572FA">
        <w:rPr>
          <w:rFonts w:ascii="Times New Roman" w:eastAsia="宋体" w:hAnsi="Times New Roman" w:cs="Times New Roman" w:hint="eastAsia"/>
          <w:b/>
          <w:bCs/>
          <w:lang w:val="en-AU"/>
        </w:rPr>
        <w:t>平台</w:t>
      </w:r>
      <w:r w:rsidRPr="00DA359B">
        <w:rPr>
          <w:rFonts w:ascii="Times New Roman" w:eastAsia="宋体" w:hAnsi="Times New Roman" w:cs="Times New Roman" w:hint="eastAsia"/>
          <w:b/>
          <w:bCs/>
          <w:lang w:val="en-AU"/>
        </w:rPr>
        <w:t>：</w:t>
      </w:r>
    </w:p>
    <w:p w14:paraId="34E83016" w14:textId="7319DCE6" w:rsidR="00B572FA" w:rsidRDefault="00B572FA" w:rsidP="008817E9">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为了方便用户使用</w:t>
      </w:r>
      <w:r>
        <w:rPr>
          <w:rFonts w:ascii="Times New Roman" w:eastAsia="宋体" w:hAnsi="Times New Roman" w:cs="Times New Roman" w:hint="eastAsia"/>
          <w:lang w:val="en-AU"/>
        </w:rPr>
        <w:t>Procleave</w:t>
      </w:r>
      <w:r>
        <w:rPr>
          <w:rFonts w:ascii="Times New Roman" w:eastAsia="宋体" w:hAnsi="Times New Roman" w:cs="Times New Roman" w:hint="eastAsia"/>
          <w:lang w:val="en-AU"/>
        </w:rPr>
        <w:t>方法进行高通量的蛋白酶底物裂解位点预测分析，我们开发了</w:t>
      </w:r>
      <w:r>
        <w:rPr>
          <w:rFonts w:ascii="Times New Roman" w:eastAsia="宋体" w:hAnsi="Times New Roman" w:cs="Times New Roman" w:hint="eastAsia"/>
          <w:lang w:val="en-AU"/>
        </w:rPr>
        <w:t>Procleave</w:t>
      </w:r>
      <w:r>
        <w:rPr>
          <w:rFonts w:ascii="Times New Roman" w:eastAsia="宋体" w:hAnsi="Times New Roman" w:cs="Times New Roman" w:hint="eastAsia"/>
          <w:lang w:val="en-AU"/>
        </w:rPr>
        <w:t>的在线预测平台</w:t>
      </w:r>
      <w:r w:rsidR="00D960F0">
        <w:rPr>
          <w:rFonts w:ascii="Times New Roman" w:eastAsia="宋体" w:hAnsi="Times New Roman" w:cs="Times New Roman" w:hint="eastAsia"/>
          <w:lang w:val="en-AU"/>
        </w:rPr>
        <w:t>。该预测平台</w:t>
      </w:r>
      <w:r w:rsidR="00977F14">
        <w:rPr>
          <w:rFonts w:ascii="Times New Roman" w:eastAsia="宋体" w:hAnsi="Times New Roman" w:cs="Times New Roman" w:hint="eastAsia"/>
          <w:lang w:val="en-AU"/>
        </w:rPr>
        <w:t>是基于</w:t>
      </w:r>
      <w:r w:rsidRPr="00B572FA">
        <w:rPr>
          <w:rFonts w:ascii="Times New Roman" w:eastAsia="宋体" w:hAnsi="Times New Roman" w:cs="Times New Roman"/>
        </w:rPr>
        <w:t>HTML</w:t>
      </w:r>
      <w:r w:rsidRPr="00B572FA">
        <w:rPr>
          <w:rFonts w:ascii="Times New Roman" w:eastAsia="宋体" w:hAnsi="Times New Roman" w:cs="Times New Roman" w:hint="eastAsia"/>
        </w:rPr>
        <w:t>和</w:t>
      </w:r>
      <w:r w:rsidRPr="00B572FA">
        <w:rPr>
          <w:rFonts w:ascii="Times New Roman" w:eastAsia="宋体" w:hAnsi="Times New Roman" w:cs="Times New Roman"/>
        </w:rPr>
        <w:t>Perl</w:t>
      </w:r>
      <w:r w:rsidR="00977F14">
        <w:rPr>
          <w:rFonts w:ascii="Times New Roman" w:eastAsia="宋体" w:hAnsi="Times New Roman" w:cs="Times New Roman" w:hint="eastAsia"/>
        </w:rPr>
        <w:t>开发</w:t>
      </w:r>
      <w:r w:rsidRPr="00B572FA">
        <w:rPr>
          <w:rFonts w:ascii="Times New Roman" w:eastAsia="宋体" w:hAnsi="Times New Roman" w:cs="Times New Roman" w:hint="eastAsia"/>
        </w:rPr>
        <w:t>实现的</w:t>
      </w:r>
      <w:r w:rsidR="00AA47C9">
        <w:rPr>
          <w:rFonts w:ascii="Times New Roman" w:eastAsia="宋体" w:hAnsi="Times New Roman" w:cs="Times New Roman" w:hint="eastAsia"/>
        </w:rPr>
        <w:t>，提供了</w:t>
      </w:r>
      <w:r w:rsidR="00AA47C9" w:rsidRPr="00AA47C9">
        <w:rPr>
          <w:rFonts w:ascii="Times New Roman" w:eastAsia="宋体" w:hAnsi="Times New Roman" w:cs="Times New Roman" w:hint="eastAsia"/>
          <w:lang w:val="en-AU"/>
        </w:rPr>
        <w:t>27</w:t>
      </w:r>
      <w:r w:rsidR="00AA47C9" w:rsidRPr="00AA47C9">
        <w:rPr>
          <w:rFonts w:ascii="Times New Roman" w:eastAsia="宋体" w:hAnsi="Times New Roman" w:cs="Times New Roman" w:hint="eastAsia"/>
          <w:lang w:val="en-AU"/>
        </w:rPr>
        <w:t>种蛋白酶底物裂解位点</w:t>
      </w:r>
      <w:r w:rsidR="00362429">
        <w:rPr>
          <w:rFonts w:ascii="Times New Roman" w:eastAsia="宋体" w:hAnsi="Times New Roman" w:cs="Times New Roman" w:hint="eastAsia"/>
          <w:lang w:val="en-AU"/>
        </w:rPr>
        <w:t>的</w:t>
      </w:r>
      <w:r w:rsidR="00AA47C9" w:rsidRPr="00AA47C9">
        <w:rPr>
          <w:rFonts w:ascii="Times New Roman" w:eastAsia="宋体" w:hAnsi="Times New Roman" w:cs="Times New Roman" w:hint="eastAsia"/>
          <w:lang w:val="en-AU"/>
        </w:rPr>
        <w:t>预测</w:t>
      </w:r>
      <w:r w:rsidR="00AA47C9">
        <w:rPr>
          <w:rFonts w:ascii="Times New Roman" w:eastAsia="宋体" w:hAnsi="Times New Roman" w:cs="Times New Roman" w:hint="eastAsia"/>
          <w:lang w:val="en-AU"/>
        </w:rPr>
        <w:t>模型</w:t>
      </w:r>
      <w:r w:rsidR="00D960F0">
        <w:rPr>
          <w:rFonts w:ascii="Times New Roman" w:eastAsia="宋体" w:hAnsi="Times New Roman" w:cs="Times New Roman" w:hint="eastAsia"/>
        </w:rPr>
        <w:t>，</w:t>
      </w:r>
      <w:r w:rsidRPr="00B572FA">
        <w:rPr>
          <w:rFonts w:ascii="Times New Roman" w:eastAsia="宋体" w:hAnsi="Times New Roman" w:cs="Times New Roman" w:hint="eastAsia"/>
        </w:rPr>
        <w:t>可在</w:t>
      </w:r>
      <w:r w:rsidRPr="00B572FA">
        <w:rPr>
          <w:rFonts w:ascii="Times New Roman" w:eastAsia="宋体" w:hAnsi="Times New Roman" w:cs="Times New Roman"/>
        </w:rPr>
        <w:t>http://procleave.erc.monash.edu/</w:t>
      </w:r>
      <w:r w:rsidRPr="00B572FA">
        <w:rPr>
          <w:rFonts w:ascii="Times New Roman" w:eastAsia="宋体" w:hAnsi="Times New Roman" w:cs="Times New Roman" w:hint="eastAsia"/>
        </w:rPr>
        <w:t>上</w:t>
      </w:r>
      <w:r w:rsidR="00D960F0">
        <w:rPr>
          <w:rFonts w:ascii="Times New Roman" w:eastAsia="宋体" w:hAnsi="Times New Roman" w:cs="Times New Roman" w:hint="eastAsia"/>
        </w:rPr>
        <w:t>免费</w:t>
      </w:r>
      <w:r w:rsidRPr="00B572FA">
        <w:rPr>
          <w:rFonts w:ascii="Times New Roman" w:eastAsia="宋体" w:hAnsi="Times New Roman" w:cs="Times New Roman" w:hint="eastAsia"/>
        </w:rPr>
        <w:t>访问。</w:t>
      </w:r>
      <w:r w:rsidR="00BF691D">
        <w:rPr>
          <w:rFonts w:ascii="Times New Roman" w:eastAsia="宋体" w:hAnsi="Times New Roman" w:cs="Times New Roman" w:hint="eastAsia"/>
        </w:rPr>
        <w:t>该平台使用</w:t>
      </w:r>
      <w:r w:rsidRPr="00B572FA">
        <w:rPr>
          <w:rFonts w:ascii="Times New Roman" w:eastAsia="宋体" w:hAnsi="Times New Roman" w:cs="Times New Roman"/>
        </w:rPr>
        <w:t>Tomcat</w:t>
      </w:r>
      <w:r w:rsidR="00BF691D">
        <w:rPr>
          <w:rFonts w:ascii="Times New Roman" w:eastAsia="宋体" w:hAnsi="Times New Roman" w:cs="Times New Roman"/>
        </w:rPr>
        <w:t xml:space="preserve"> </w:t>
      </w:r>
      <w:r w:rsidRPr="00B572FA">
        <w:rPr>
          <w:rFonts w:ascii="Times New Roman" w:eastAsia="宋体" w:hAnsi="Times New Roman" w:cs="Times New Roman"/>
        </w:rPr>
        <w:t>7</w:t>
      </w:r>
      <w:r w:rsidR="00BF691D">
        <w:rPr>
          <w:rFonts w:ascii="Times New Roman" w:eastAsia="宋体" w:hAnsi="Times New Roman" w:cs="Times New Roman" w:hint="eastAsia"/>
        </w:rPr>
        <w:t>服务器</w:t>
      </w:r>
      <w:r w:rsidRPr="00B572FA">
        <w:rPr>
          <w:rFonts w:ascii="Times New Roman" w:eastAsia="宋体" w:hAnsi="Times New Roman" w:cs="Times New Roman" w:hint="eastAsia"/>
        </w:rPr>
        <w:t>，配置在</w:t>
      </w:r>
      <w:r w:rsidR="00BF691D" w:rsidRPr="00B572FA">
        <w:rPr>
          <w:rFonts w:ascii="Times New Roman" w:eastAsia="宋体" w:hAnsi="Times New Roman" w:cs="Times New Roman" w:hint="eastAsia"/>
        </w:rPr>
        <w:t>具有</w:t>
      </w:r>
      <w:r w:rsidR="00BF691D" w:rsidRPr="00B572FA">
        <w:rPr>
          <w:rFonts w:ascii="Times New Roman" w:eastAsia="宋体" w:hAnsi="Times New Roman" w:cs="Times New Roman"/>
        </w:rPr>
        <w:t>8</w:t>
      </w:r>
      <w:r w:rsidR="00BF691D" w:rsidRPr="00B572FA">
        <w:rPr>
          <w:rFonts w:ascii="Times New Roman" w:eastAsia="宋体" w:hAnsi="Times New Roman" w:cs="Times New Roman" w:hint="eastAsia"/>
        </w:rPr>
        <w:t>核</w:t>
      </w:r>
      <w:r w:rsidR="00BF691D" w:rsidRPr="00B572FA">
        <w:rPr>
          <w:rFonts w:ascii="Times New Roman" w:eastAsia="宋体" w:hAnsi="Times New Roman" w:cs="Times New Roman"/>
        </w:rPr>
        <w:t>CPU</w:t>
      </w:r>
      <w:r w:rsidR="00BF691D" w:rsidRPr="00B572FA">
        <w:rPr>
          <w:rFonts w:ascii="Times New Roman" w:eastAsia="宋体" w:hAnsi="Times New Roman" w:cs="Times New Roman" w:hint="eastAsia"/>
        </w:rPr>
        <w:t>、</w:t>
      </w:r>
      <w:r w:rsidR="00BF691D" w:rsidRPr="00B572FA">
        <w:rPr>
          <w:rFonts w:ascii="Times New Roman" w:eastAsia="宋体" w:hAnsi="Times New Roman" w:cs="Times New Roman"/>
        </w:rPr>
        <w:t>500-GB</w:t>
      </w:r>
      <w:r w:rsidR="00BF691D" w:rsidRPr="00B572FA">
        <w:rPr>
          <w:rFonts w:ascii="Times New Roman" w:eastAsia="宋体" w:hAnsi="Times New Roman" w:cs="Times New Roman" w:hint="eastAsia"/>
        </w:rPr>
        <w:t>硬盘和</w:t>
      </w:r>
      <w:r w:rsidR="00BF691D" w:rsidRPr="00B572FA">
        <w:rPr>
          <w:rFonts w:ascii="Times New Roman" w:eastAsia="宋体" w:hAnsi="Times New Roman" w:cs="Times New Roman"/>
        </w:rPr>
        <w:t>16-GB</w:t>
      </w:r>
      <w:r w:rsidR="00BF691D" w:rsidRPr="00B572FA">
        <w:rPr>
          <w:rFonts w:ascii="Times New Roman" w:eastAsia="宋体" w:hAnsi="Times New Roman" w:cs="Times New Roman" w:hint="eastAsia"/>
        </w:rPr>
        <w:t>内存</w:t>
      </w:r>
      <w:r w:rsidR="00BF691D">
        <w:rPr>
          <w:rFonts w:ascii="Times New Roman" w:eastAsia="宋体" w:hAnsi="Times New Roman" w:cs="Times New Roman" w:hint="eastAsia"/>
        </w:rPr>
        <w:t>的</w:t>
      </w:r>
      <w:r w:rsidRPr="00B572FA">
        <w:rPr>
          <w:rFonts w:ascii="Times New Roman" w:eastAsia="宋体" w:hAnsi="Times New Roman" w:cs="Times New Roman"/>
        </w:rPr>
        <w:t>Linux</w:t>
      </w:r>
      <w:r w:rsidRPr="00B572FA">
        <w:rPr>
          <w:rFonts w:ascii="Times New Roman" w:eastAsia="宋体" w:hAnsi="Times New Roman" w:cs="Times New Roman" w:hint="eastAsia"/>
        </w:rPr>
        <w:t>服务器上。</w:t>
      </w:r>
      <w:r w:rsidR="00AE3D00">
        <w:rPr>
          <w:rFonts w:ascii="Times New Roman" w:eastAsia="宋体" w:hAnsi="Times New Roman" w:cs="Times New Roman" w:hint="eastAsia"/>
        </w:rPr>
        <w:t>预测平台同时提供了</w:t>
      </w:r>
      <w:r w:rsidRPr="00B572FA">
        <w:rPr>
          <w:rFonts w:ascii="Times New Roman" w:eastAsia="宋体" w:hAnsi="Times New Roman" w:cs="Times New Roman"/>
        </w:rPr>
        <w:t>Procleave_smooth</w:t>
      </w:r>
      <w:r w:rsidRPr="00B572FA">
        <w:rPr>
          <w:rFonts w:ascii="Times New Roman" w:eastAsia="宋体" w:hAnsi="Times New Roman" w:cs="Times New Roman" w:hint="eastAsia"/>
        </w:rPr>
        <w:t>和</w:t>
      </w:r>
      <w:r w:rsidRPr="00B572FA">
        <w:rPr>
          <w:rFonts w:ascii="Times New Roman" w:eastAsia="宋体" w:hAnsi="Times New Roman" w:cs="Times New Roman"/>
        </w:rPr>
        <w:t>Procleave_</w:t>
      </w:r>
      <w:r w:rsidR="00BF691D">
        <w:rPr>
          <w:rFonts w:ascii="Times New Roman" w:eastAsia="宋体" w:hAnsi="Times New Roman" w:cs="Times New Roman" w:hint="eastAsia"/>
        </w:rPr>
        <w:t>s</w:t>
      </w:r>
      <w:r w:rsidR="00BF691D">
        <w:rPr>
          <w:rFonts w:ascii="Times New Roman" w:eastAsia="宋体" w:hAnsi="Times New Roman" w:cs="Times New Roman"/>
        </w:rPr>
        <w:t>equence</w:t>
      </w:r>
      <w:r w:rsidRPr="00B572FA">
        <w:rPr>
          <w:rFonts w:ascii="Times New Roman" w:eastAsia="宋体" w:hAnsi="Times New Roman" w:cs="Times New Roman" w:hint="eastAsia"/>
        </w:rPr>
        <w:t>模型。</w:t>
      </w:r>
      <w:r w:rsidR="00AE3D00">
        <w:rPr>
          <w:rFonts w:ascii="Times New Roman" w:eastAsia="宋体" w:hAnsi="Times New Roman" w:cs="Times New Roman" w:hint="eastAsia"/>
        </w:rPr>
        <w:t>对于</w:t>
      </w:r>
      <w:r w:rsidRPr="00B572FA">
        <w:rPr>
          <w:rFonts w:ascii="Times New Roman" w:eastAsia="宋体" w:hAnsi="Times New Roman" w:cs="Times New Roman"/>
        </w:rPr>
        <w:t>Procleave_smooth</w:t>
      </w:r>
      <w:r w:rsidR="00AE3D00">
        <w:rPr>
          <w:rFonts w:ascii="Times New Roman" w:eastAsia="宋体" w:hAnsi="Times New Roman" w:cs="Times New Roman" w:hint="eastAsia"/>
        </w:rPr>
        <w:t>模型，</w:t>
      </w:r>
      <w:r w:rsidRPr="00B572FA">
        <w:rPr>
          <w:rFonts w:ascii="Times New Roman" w:eastAsia="宋体" w:hAnsi="Times New Roman" w:cs="Times New Roman" w:hint="eastAsia"/>
        </w:rPr>
        <w:t>用户</w:t>
      </w:r>
      <w:r w:rsidR="00AE3D00">
        <w:rPr>
          <w:rFonts w:ascii="Times New Roman" w:eastAsia="宋体" w:hAnsi="Times New Roman" w:cs="Times New Roman" w:hint="eastAsia"/>
        </w:rPr>
        <w:t>需要上传</w:t>
      </w:r>
      <w:r w:rsidRPr="00B572FA">
        <w:rPr>
          <w:rFonts w:ascii="Times New Roman" w:eastAsia="宋体" w:hAnsi="Times New Roman" w:cs="Times New Roman" w:hint="eastAsia"/>
        </w:rPr>
        <w:t>蛋白质三维结构文件</w:t>
      </w:r>
      <w:r w:rsidR="00AE3D00">
        <w:rPr>
          <w:rFonts w:ascii="Times New Roman" w:eastAsia="宋体" w:hAnsi="Times New Roman" w:cs="Times New Roman" w:hint="eastAsia"/>
        </w:rPr>
        <w:t>（</w:t>
      </w:r>
      <w:r w:rsidR="00AE3D00">
        <w:rPr>
          <w:rFonts w:ascii="Times New Roman" w:eastAsia="宋体" w:hAnsi="Times New Roman" w:cs="Times New Roman" w:hint="eastAsia"/>
        </w:rPr>
        <w:t>PDB</w:t>
      </w:r>
      <w:r w:rsidR="00AE3D00">
        <w:rPr>
          <w:rFonts w:ascii="Times New Roman" w:eastAsia="宋体" w:hAnsi="Times New Roman" w:cs="Times New Roman" w:hint="eastAsia"/>
        </w:rPr>
        <w:t>文件）作为输入</w:t>
      </w:r>
      <w:r w:rsidRPr="00B572FA">
        <w:rPr>
          <w:rFonts w:ascii="Times New Roman" w:eastAsia="宋体" w:hAnsi="Times New Roman" w:cs="Times New Roman" w:hint="eastAsia"/>
        </w:rPr>
        <w:t>，而</w:t>
      </w:r>
      <w:r w:rsidRPr="00B572FA">
        <w:rPr>
          <w:rFonts w:ascii="Times New Roman" w:eastAsia="宋体" w:hAnsi="Times New Roman" w:cs="Times New Roman"/>
        </w:rPr>
        <w:t>Procleave_</w:t>
      </w:r>
      <w:r w:rsidR="00AE3D00">
        <w:rPr>
          <w:rFonts w:ascii="Times New Roman" w:eastAsia="宋体" w:hAnsi="Times New Roman" w:cs="Times New Roman" w:hint="eastAsia"/>
        </w:rPr>
        <w:t>sequence</w:t>
      </w:r>
      <w:r w:rsidRPr="00B572FA">
        <w:rPr>
          <w:rFonts w:ascii="Times New Roman" w:eastAsia="宋体" w:hAnsi="Times New Roman" w:cs="Times New Roman" w:hint="eastAsia"/>
        </w:rPr>
        <w:t>模型则要求用户输入</w:t>
      </w:r>
      <w:r w:rsidRPr="00B572FA">
        <w:rPr>
          <w:rFonts w:ascii="Times New Roman" w:eastAsia="宋体" w:hAnsi="Times New Roman" w:cs="Times New Roman"/>
        </w:rPr>
        <w:t>FASTA</w:t>
      </w:r>
      <w:r w:rsidRPr="00B572FA">
        <w:rPr>
          <w:rFonts w:ascii="Times New Roman" w:eastAsia="宋体" w:hAnsi="Times New Roman" w:cs="Times New Roman" w:hint="eastAsia"/>
        </w:rPr>
        <w:t>格式的蛋白质序列。</w:t>
      </w:r>
      <w:r w:rsidR="00AE3D00">
        <w:rPr>
          <w:rFonts w:ascii="Times New Roman" w:eastAsia="宋体" w:hAnsi="Times New Roman" w:cs="Times New Roman" w:hint="eastAsia"/>
        </w:rPr>
        <w:t>提交任务后，</w:t>
      </w:r>
      <w:r w:rsidRPr="00B572FA">
        <w:rPr>
          <w:rFonts w:ascii="Times New Roman" w:eastAsia="宋体" w:hAnsi="Times New Roman" w:cs="Times New Roman" w:hint="eastAsia"/>
        </w:rPr>
        <w:t>预测结果将返回到结果网页上。预测结果</w:t>
      </w:r>
      <w:r w:rsidR="00AE3D00">
        <w:rPr>
          <w:rFonts w:ascii="Times New Roman" w:eastAsia="宋体" w:hAnsi="Times New Roman" w:cs="Times New Roman" w:hint="eastAsia"/>
        </w:rPr>
        <w:t>支持</w:t>
      </w:r>
      <w:r w:rsidRPr="00B572FA">
        <w:rPr>
          <w:rFonts w:ascii="Times New Roman" w:eastAsia="宋体" w:hAnsi="Times New Roman" w:cs="Times New Roman" w:hint="eastAsia"/>
        </w:rPr>
        <w:t>以</w:t>
      </w:r>
      <w:r w:rsidRPr="00B572FA">
        <w:rPr>
          <w:rFonts w:ascii="Times New Roman" w:eastAsia="宋体" w:hAnsi="Times New Roman" w:cs="Times New Roman"/>
        </w:rPr>
        <w:t>CSV</w:t>
      </w:r>
      <w:r w:rsidRPr="00B572FA">
        <w:rPr>
          <w:rFonts w:ascii="Times New Roman" w:eastAsia="宋体" w:hAnsi="Times New Roman" w:cs="Times New Roman" w:hint="eastAsia"/>
        </w:rPr>
        <w:t>、</w:t>
      </w:r>
      <w:r w:rsidRPr="00B572FA">
        <w:rPr>
          <w:rFonts w:ascii="Times New Roman" w:eastAsia="宋体" w:hAnsi="Times New Roman" w:cs="Times New Roman"/>
        </w:rPr>
        <w:t>Excel</w:t>
      </w:r>
      <w:r w:rsidRPr="00B572FA">
        <w:rPr>
          <w:rFonts w:ascii="Times New Roman" w:eastAsia="宋体" w:hAnsi="Times New Roman" w:cs="Times New Roman" w:hint="eastAsia"/>
        </w:rPr>
        <w:t>和</w:t>
      </w:r>
      <w:r w:rsidR="00AE3D00">
        <w:rPr>
          <w:rFonts w:ascii="Times New Roman" w:eastAsia="宋体" w:hAnsi="Times New Roman" w:cs="Times New Roman" w:hint="eastAsia"/>
        </w:rPr>
        <w:t>TXT</w:t>
      </w:r>
      <w:r w:rsidRPr="00B572FA">
        <w:rPr>
          <w:rFonts w:ascii="Times New Roman" w:eastAsia="宋体" w:hAnsi="Times New Roman" w:cs="Times New Roman" w:hint="eastAsia"/>
        </w:rPr>
        <w:t>格式导出。</w:t>
      </w:r>
    </w:p>
    <w:p w14:paraId="1B1D9FDD" w14:textId="77777777" w:rsidR="00B572FA" w:rsidRDefault="00B572FA" w:rsidP="008817E9">
      <w:pPr>
        <w:spacing w:line="360" w:lineRule="auto"/>
        <w:jc w:val="both"/>
        <w:rPr>
          <w:rFonts w:ascii="Times New Roman" w:eastAsia="宋体" w:hAnsi="Times New Roman" w:cs="Times New Roman"/>
          <w:lang w:val="en-AU"/>
        </w:rPr>
      </w:pPr>
    </w:p>
    <w:p w14:paraId="3E9EA7EE" w14:textId="41F6C2FC" w:rsidR="00DA359B" w:rsidRPr="00F92C08" w:rsidRDefault="00FE4C2E" w:rsidP="00DA359B">
      <w:pPr>
        <w:spacing w:line="360" w:lineRule="auto"/>
        <w:rPr>
          <w:rFonts w:ascii="宋体" w:eastAsia="宋体" w:hAnsi="宋体" w:cs="宋体"/>
          <w:b/>
          <w:bCs/>
          <w:lang w:val="en-AU"/>
        </w:rPr>
      </w:pPr>
      <w:r>
        <w:rPr>
          <w:rFonts w:ascii="宋体" w:eastAsia="宋体" w:hAnsi="宋体" w:cs="宋体" w:hint="eastAsia"/>
          <w:b/>
          <w:bCs/>
          <w:lang w:val="en-AU"/>
        </w:rPr>
        <w:t>总结和讨论</w:t>
      </w:r>
      <w:r w:rsidR="00DA359B" w:rsidRPr="00F92C08">
        <w:rPr>
          <w:rFonts w:ascii="宋体" w:eastAsia="宋体" w:hAnsi="宋体" w:cs="宋体" w:hint="eastAsia"/>
          <w:b/>
          <w:bCs/>
          <w:lang w:val="en-AU"/>
        </w:rPr>
        <w:t>：</w:t>
      </w:r>
    </w:p>
    <w:p w14:paraId="6B63058D" w14:textId="64CFBF05" w:rsidR="00F92C08" w:rsidRDefault="00AA47C9" w:rsidP="008817E9">
      <w:pPr>
        <w:spacing w:line="360" w:lineRule="auto"/>
        <w:jc w:val="both"/>
        <w:rPr>
          <w:rFonts w:ascii="Times New Roman" w:eastAsia="宋体" w:hAnsi="Times New Roman" w:cs="Times New Roman"/>
          <w:lang w:val="en-AU"/>
        </w:rPr>
      </w:pPr>
      <w:r w:rsidRPr="00AA47C9">
        <w:rPr>
          <w:rFonts w:ascii="Times New Roman" w:eastAsia="宋体" w:hAnsi="Times New Roman" w:cs="Times New Roman" w:hint="eastAsia"/>
          <w:lang w:val="en-AU"/>
        </w:rPr>
        <w:t>在本研究中，我们</w:t>
      </w:r>
      <w:r>
        <w:rPr>
          <w:rFonts w:ascii="Times New Roman" w:eastAsia="宋体" w:hAnsi="Times New Roman" w:cs="Times New Roman" w:hint="eastAsia"/>
          <w:lang w:val="en-AU"/>
        </w:rPr>
        <w:t>提出</w:t>
      </w:r>
      <w:r w:rsidRPr="00AA47C9">
        <w:rPr>
          <w:rFonts w:ascii="Times New Roman" w:eastAsia="宋体" w:hAnsi="Times New Roman" w:cs="Times New Roman" w:hint="eastAsia"/>
          <w:lang w:val="en-AU"/>
        </w:rPr>
        <w:t>了一种新的</w:t>
      </w:r>
      <w:r>
        <w:rPr>
          <w:rFonts w:ascii="Times New Roman" w:eastAsia="宋体" w:hAnsi="Times New Roman" w:cs="Times New Roman" w:hint="eastAsia"/>
          <w:lang w:val="en-AU"/>
        </w:rPr>
        <w:t>蛋白酶特异性底物裂解位点预测方法</w:t>
      </w:r>
      <w:r>
        <w:rPr>
          <w:rFonts w:ascii="Times New Roman" w:eastAsia="宋体" w:hAnsi="Times New Roman" w:cs="Times New Roman" w:hint="eastAsia"/>
          <w:lang w:val="en-AU"/>
        </w:rPr>
        <w:t>Procleave</w:t>
      </w:r>
      <w:r>
        <w:rPr>
          <w:rFonts w:ascii="Times New Roman" w:eastAsia="宋体" w:hAnsi="Times New Roman" w:cs="Times New Roman" w:hint="eastAsia"/>
          <w:lang w:val="en-AU"/>
        </w:rPr>
        <w:t>。该方法多种蛋白质三级</w:t>
      </w:r>
      <w:r w:rsidRPr="00AA47C9">
        <w:rPr>
          <w:rFonts w:ascii="Times New Roman" w:eastAsia="宋体" w:hAnsi="Times New Roman" w:cs="Times New Roman" w:hint="eastAsia"/>
          <w:lang w:val="en-AU"/>
        </w:rPr>
        <w:t>结构特征，</w:t>
      </w:r>
      <w:r>
        <w:rPr>
          <w:rFonts w:ascii="Times New Roman" w:eastAsia="宋体" w:hAnsi="Times New Roman" w:cs="Times New Roman" w:hint="eastAsia"/>
          <w:lang w:val="en-AU"/>
        </w:rPr>
        <w:t>使用</w:t>
      </w:r>
      <w:r w:rsidRPr="00AA47C9">
        <w:rPr>
          <w:rFonts w:ascii="Times New Roman" w:eastAsia="宋体" w:hAnsi="Times New Roman" w:cs="Times New Roman" w:hint="eastAsia"/>
          <w:lang w:val="en-AU"/>
        </w:rPr>
        <w:t>LOWESS</w:t>
      </w:r>
      <w:r w:rsidRPr="00AA47C9">
        <w:rPr>
          <w:rFonts w:ascii="Times New Roman" w:eastAsia="宋体" w:hAnsi="Times New Roman" w:cs="Times New Roman" w:hint="eastAsia"/>
          <w:lang w:val="en-AU"/>
        </w:rPr>
        <w:t>平滑优化算法</w:t>
      </w:r>
      <w:r>
        <w:rPr>
          <w:rFonts w:ascii="Times New Roman" w:eastAsia="宋体" w:hAnsi="Times New Roman" w:cs="Times New Roman" w:hint="eastAsia"/>
          <w:lang w:val="en-AU"/>
        </w:rPr>
        <w:t>结合</w:t>
      </w:r>
      <w:r>
        <w:rPr>
          <w:rFonts w:ascii="Times New Roman" w:eastAsia="宋体" w:hAnsi="Times New Roman" w:cs="Times New Roman" w:hint="eastAsia"/>
          <w:lang w:val="en-AU"/>
        </w:rPr>
        <w:t>CRF</w:t>
      </w:r>
      <w:r>
        <w:rPr>
          <w:rFonts w:ascii="Times New Roman" w:eastAsia="宋体" w:hAnsi="Times New Roman" w:cs="Times New Roman" w:hint="eastAsia"/>
          <w:lang w:val="en-AU"/>
        </w:rPr>
        <w:t>算法的计算框架</w:t>
      </w:r>
      <w:r w:rsidRPr="00AA47C9">
        <w:rPr>
          <w:rFonts w:ascii="Times New Roman" w:eastAsia="宋体" w:hAnsi="Times New Roman" w:cs="Times New Roman" w:hint="eastAsia"/>
          <w:lang w:val="en-AU"/>
        </w:rPr>
        <w:t>进行</w:t>
      </w:r>
      <w:r>
        <w:rPr>
          <w:rFonts w:ascii="Times New Roman" w:eastAsia="宋体" w:hAnsi="Times New Roman" w:cs="Times New Roman" w:hint="eastAsia"/>
          <w:lang w:val="en-AU"/>
        </w:rPr>
        <w:t>模型训练</w:t>
      </w:r>
      <w:r w:rsidRPr="00AA47C9">
        <w:rPr>
          <w:rFonts w:ascii="Times New Roman" w:eastAsia="宋体" w:hAnsi="Times New Roman" w:cs="Times New Roman" w:hint="eastAsia"/>
          <w:lang w:val="en-AU"/>
        </w:rPr>
        <w:t>和优化。</w:t>
      </w:r>
      <w:r w:rsidR="00362429">
        <w:rPr>
          <w:rFonts w:ascii="Times New Roman" w:eastAsia="宋体" w:hAnsi="Times New Roman" w:cs="Times New Roman" w:hint="eastAsia"/>
          <w:lang w:val="en-AU"/>
        </w:rPr>
        <w:t>大量的基准测试和独立测试实验结果表明，</w:t>
      </w:r>
      <w:r w:rsidR="00362429">
        <w:rPr>
          <w:rFonts w:ascii="Times New Roman" w:eastAsia="宋体" w:hAnsi="Times New Roman" w:cs="Times New Roman" w:hint="eastAsia"/>
          <w:lang w:val="en-AU"/>
        </w:rPr>
        <w:t>Procleave</w:t>
      </w:r>
      <w:r w:rsidR="00362429">
        <w:rPr>
          <w:rFonts w:ascii="Times New Roman" w:eastAsia="宋体" w:hAnsi="Times New Roman" w:cs="Times New Roman" w:hint="eastAsia"/>
          <w:lang w:val="en-AU"/>
        </w:rPr>
        <w:t>具有更好的预测性能，该方法的成功主要取决于三点：</w:t>
      </w:r>
      <w:r w:rsidR="00362429" w:rsidRPr="00CB5902">
        <w:rPr>
          <w:rFonts w:ascii="Times New Roman" w:eastAsia="宋体" w:hAnsi="Times New Roman" w:cs="Times New Roman" w:hint="eastAsia"/>
          <w:lang w:val="en-AU"/>
        </w:rPr>
        <w:t>首先，</w:t>
      </w:r>
      <w:r w:rsidR="00362429">
        <w:rPr>
          <w:rFonts w:ascii="Times New Roman" w:eastAsia="宋体" w:hAnsi="Times New Roman" w:cs="Times New Roman" w:hint="eastAsia"/>
          <w:lang w:val="en-AU"/>
        </w:rPr>
        <w:t>我们构建了</w:t>
      </w:r>
      <w:r w:rsidR="00362429" w:rsidRPr="00CB5902">
        <w:rPr>
          <w:rFonts w:ascii="Times New Roman" w:eastAsia="宋体" w:hAnsi="Times New Roman" w:cs="Times New Roman" w:hint="eastAsia"/>
          <w:lang w:val="en-AU"/>
        </w:rPr>
        <w:t>高质量、全面的</w:t>
      </w:r>
      <w:r w:rsidR="00362429">
        <w:rPr>
          <w:rFonts w:ascii="Times New Roman" w:eastAsia="宋体" w:hAnsi="Times New Roman" w:cs="Times New Roman" w:hint="eastAsia"/>
          <w:lang w:val="en-AU"/>
        </w:rPr>
        <w:t>蛋白酶底物裂解位点的三级结构</w:t>
      </w:r>
      <w:r w:rsidR="00362429" w:rsidRPr="00CB5902">
        <w:rPr>
          <w:rFonts w:ascii="Times New Roman" w:eastAsia="宋体" w:hAnsi="Times New Roman" w:cs="Times New Roman" w:hint="eastAsia"/>
          <w:lang w:val="en-AU"/>
        </w:rPr>
        <w:t>数据</w:t>
      </w:r>
      <w:r w:rsidR="00362429">
        <w:rPr>
          <w:rFonts w:ascii="Times New Roman" w:eastAsia="宋体" w:hAnsi="Times New Roman" w:cs="Times New Roman" w:hint="eastAsia"/>
          <w:lang w:val="en-AU"/>
        </w:rPr>
        <w:t>集，这</w:t>
      </w:r>
      <w:r w:rsidR="00362429" w:rsidRPr="00CB5902">
        <w:rPr>
          <w:rFonts w:ascii="Times New Roman" w:eastAsia="宋体" w:hAnsi="Times New Roman" w:cs="Times New Roman" w:hint="eastAsia"/>
          <w:lang w:val="en-AU"/>
        </w:rPr>
        <w:t>为</w:t>
      </w:r>
      <w:r w:rsidR="00362429">
        <w:rPr>
          <w:rFonts w:ascii="Times New Roman" w:eastAsia="宋体" w:hAnsi="Times New Roman" w:cs="Times New Roman" w:hint="eastAsia"/>
          <w:lang w:val="en-AU"/>
        </w:rPr>
        <w:t>后续模型训练</w:t>
      </w:r>
      <w:r w:rsidR="00362429" w:rsidRPr="00CB5902">
        <w:rPr>
          <w:rFonts w:ascii="Times New Roman" w:eastAsia="宋体" w:hAnsi="Times New Roman" w:cs="Times New Roman" w:hint="eastAsia"/>
          <w:lang w:val="en-AU"/>
        </w:rPr>
        <w:t>提供了坚实的基础</w:t>
      </w:r>
      <w:r w:rsidR="00362429">
        <w:rPr>
          <w:rFonts w:ascii="Times New Roman" w:eastAsia="宋体" w:hAnsi="Times New Roman" w:cs="Times New Roman" w:hint="eastAsia"/>
          <w:lang w:val="en-AU"/>
        </w:rPr>
        <w:t>；</w:t>
      </w:r>
      <w:r w:rsidR="00362429" w:rsidRPr="00CB5902">
        <w:rPr>
          <w:rFonts w:ascii="Times New Roman" w:eastAsia="宋体" w:hAnsi="Times New Roman" w:cs="Times New Roman" w:hint="eastAsia"/>
          <w:lang w:val="en-AU"/>
        </w:rPr>
        <w:t>其次，</w:t>
      </w:r>
      <w:r w:rsidR="00362429">
        <w:rPr>
          <w:rFonts w:ascii="Times New Roman" w:eastAsia="宋体" w:hAnsi="Times New Roman" w:cs="Times New Roman" w:hint="eastAsia"/>
          <w:lang w:val="en-AU"/>
        </w:rPr>
        <w:t>我们</w:t>
      </w:r>
      <w:r w:rsidR="00362429" w:rsidRPr="00CB5902">
        <w:rPr>
          <w:rFonts w:ascii="Times New Roman" w:eastAsia="宋体" w:hAnsi="Times New Roman" w:cs="Times New Roman" w:hint="eastAsia"/>
          <w:lang w:val="en-AU"/>
        </w:rPr>
        <w:t>提取</w:t>
      </w:r>
      <w:r w:rsidR="00362429">
        <w:rPr>
          <w:rFonts w:ascii="Times New Roman" w:eastAsia="宋体" w:hAnsi="Times New Roman" w:cs="Times New Roman" w:hint="eastAsia"/>
          <w:lang w:val="en-AU"/>
        </w:rPr>
        <w:t>了全面的蛋白质三级</w:t>
      </w:r>
      <w:r w:rsidR="00362429" w:rsidRPr="00CB5902">
        <w:rPr>
          <w:rFonts w:ascii="Times New Roman" w:eastAsia="宋体" w:hAnsi="Times New Roman" w:cs="Times New Roman" w:hint="eastAsia"/>
          <w:lang w:val="en-AU"/>
        </w:rPr>
        <w:t>结构特征，</w:t>
      </w:r>
      <w:r w:rsidR="00362429">
        <w:rPr>
          <w:rFonts w:ascii="Times New Roman" w:eastAsia="宋体" w:hAnsi="Times New Roman" w:cs="Times New Roman" w:hint="eastAsia"/>
          <w:lang w:val="en-AU"/>
        </w:rPr>
        <w:t>更全面的刻画了蛋白酶底物裂解位点的属性和特征；</w:t>
      </w:r>
      <w:r w:rsidR="00362429" w:rsidRPr="00CB5902">
        <w:rPr>
          <w:rFonts w:ascii="Times New Roman" w:eastAsia="宋体" w:hAnsi="Times New Roman" w:cs="Times New Roman" w:hint="eastAsia"/>
          <w:lang w:val="en-AU"/>
        </w:rPr>
        <w:t>最后，</w:t>
      </w:r>
      <w:r w:rsidR="00362429">
        <w:rPr>
          <w:rFonts w:ascii="Times New Roman" w:eastAsia="宋体" w:hAnsi="Times New Roman" w:cs="Times New Roman" w:hint="eastAsia"/>
          <w:lang w:val="en-AU"/>
        </w:rPr>
        <w:t>我们</w:t>
      </w:r>
      <w:r w:rsidR="00362429" w:rsidRPr="00CB5902">
        <w:rPr>
          <w:rFonts w:ascii="Times New Roman" w:eastAsia="宋体" w:hAnsi="Times New Roman" w:cs="Times New Roman" w:hint="eastAsia"/>
          <w:lang w:val="en-AU"/>
        </w:rPr>
        <w:t>使用</w:t>
      </w:r>
      <w:r w:rsidR="00362429" w:rsidRPr="00CB5902">
        <w:rPr>
          <w:rFonts w:ascii="Times New Roman" w:eastAsia="宋体" w:hAnsi="Times New Roman" w:cs="Times New Roman" w:hint="eastAsia"/>
          <w:lang w:val="en-AU"/>
        </w:rPr>
        <w:t>LOWESS</w:t>
      </w:r>
      <w:r w:rsidR="00362429" w:rsidRPr="00CB5902">
        <w:rPr>
          <w:rFonts w:ascii="Times New Roman" w:eastAsia="宋体" w:hAnsi="Times New Roman" w:cs="Times New Roman" w:hint="eastAsia"/>
          <w:lang w:val="en-AU"/>
        </w:rPr>
        <w:t>平滑处理算法</w:t>
      </w:r>
      <w:r w:rsidR="00362429">
        <w:rPr>
          <w:rFonts w:ascii="Times New Roman" w:eastAsia="宋体" w:hAnsi="Times New Roman" w:cs="Times New Roman" w:hint="eastAsia"/>
          <w:lang w:val="en-AU"/>
        </w:rPr>
        <w:t>对</w:t>
      </w:r>
      <w:r w:rsidR="00362429" w:rsidRPr="00CB5902">
        <w:rPr>
          <w:rFonts w:ascii="Times New Roman" w:eastAsia="宋体" w:hAnsi="Times New Roman" w:cs="Times New Roman" w:hint="eastAsia"/>
          <w:lang w:val="en-AU"/>
        </w:rPr>
        <w:t>3D</w:t>
      </w:r>
      <w:r w:rsidR="00362429" w:rsidRPr="00CB5902">
        <w:rPr>
          <w:rFonts w:ascii="Times New Roman" w:eastAsia="宋体" w:hAnsi="Times New Roman" w:cs="Times New Roman" w:hint="eastAsia"/>
          <w:lang w:val="en-AU"/>
        </w:rPr>
        <w:t>结构特征</w:t>
      </w:r>
      <w:r w:rsidR="00362429">
        <w:rPr>
          <w:rFonts w:ascii="Times New Roman" w:eastAsia="宋体" w:hAnsi="Times New Roman" w:cs="Times New Roman" w:hint="eastAsia"/>
          <w:lang w:val="en-AU"/>
        </w:rPr>
        <w:t>进行平滑处理</w:t>
      </w:r>
      <w:r w:rsidR="00362429" w:rsidRPr="00CB5902">
        <w:rPr>
          <w:rFonts w:ascii="Times New Roman" w:eastAsia="宋体" w:hAnsi="Times New Roman" w:cs="Times New Roman" w:hint="eastAsia"/>
          <w:lang w:val="en-AU"/>
        </w:rPr>
        <w:t>，</w:t>
      </w:r>
      <w:r w:rsidR="00362429">
        <w:rPr>
          <w:rFonts w:ascii="Times New Roman" w:eastAsia="宋体" w:hAnsi="Times New Roman" w:cs="Times New Roman" w:hint="eastAsia"/>
          <w:lang w:val="en-AU"/>
        </w:rPr>
        <w:t>提供了更加合理的特征表达。</w:t>
      </w:r>
      <w:r w:rsidR="00607C0F">
        <w:rPr>
          <w:rFonts w:ascii="Times New Roman" w:eastAsia="宋体" w:hAnsi="Times New Roman" w:cs="Times New Roman" w:hint="eastAsia"/>
          <w:lang w:val="en-AU"/>
        </w:rPr>
        <w:t>另外，我们认为</w:t>
      </w:r>
      <w:r w:rsidR="00607C0F" w:rsidRPr="00AA47C9">
        <w:rPr>
          <w:rFonts w:ascii="Times New Roman" w:eastAsia="宋体" w:hAnsi="Times New Roman" w:cs="Times New Roman" w:hint="eastAsia"/>
          <w:lang w:val="en-AU"/>
        </w:rPr>
        <w:t>LOWESS</w:t>
      </w:r>
      <w:r w:rsidR="00607C0F" w:rsidRPr="00AA47C9">
        <w:rPr>
          <w:rFonts w:ascii="Times New Roman" w:eastAsia="宋体" w:hAnsi="Times New Roman" w:cs="Times New Roman" w:hint="eastAsia"/>
          <w:lang w:val="en-AU"/>
        </w:rPr>
        <w:t>平滑优化算法相</w:t>
      </w:r>
      <w:r w:rsidR="00607C0F">
        <w:rPr>
          <w:rFonts w:ascii="Times New Roman" w:eastAsia="宋体" w:hAnsi="Times New Roman" w:cs="Times New Roman" w:hint="eastAsia"/>
          <w:lang w:val="en-AU"/>
        </w:rPr>
        <w:t>结合</w:t>
      </w:r>
      <w:r w:rsidR="00607C0F">
        <w:rPr>
          <w:rFonts w:ascii="Times New Roman" w:eastAsia="宋体" w:hAnsi="Times New Roman" w:cs="Times New Roman" w:hint="eastAsia"/>
          <w:lang w:val="en-AU"/>
        </w:rPr>
        <w:t>CRF</w:t>
      </w:r>
      <w:r w:rsidR="00607C0F">
        <w:rPr>
          <w:rFonts w:ascii="Times New Roman" w:eastAsia="宋体" w:hAnsi="Times New Roman" w:cs="Times New Roman" w:hint="eastAsia"/>
          <w:lang w:val="en-AU"/>
        </w:rPr>
        <w:t>算法的计算框架可以</w:t>
      </w:r>
      <w:r w:rsidR="00835E84">
        <w:rPr>
          <w:rFonts w:ascii="Times New Roman" w:eastAsia="宋体" w:hAnsi="Times New Roman" w:cs="Times New Roman" w:hint="eastAsia"/>
          <w:lang w:val="en-AU"/>
        </w:rPr>
        <w:t>被</w:t>
      </w:r>
      <w:r w:rsidR="00607C0F">
        <w:rPr>
          <w:rFonts w:ascii="Times New Roman" w:eastAsia="宋体" w:hAnsi="Times New Roman" w:cs="Times New Roman" w:hint="eastAsia"/>
          <w:lang w:val="en-AU"/>
        </w:rPr>
        <w:t>广泛的用于</w:t>
      </w:r>
      <w:r w:rsidRPr="00AA47C9">
        <w:rPr>
          <w:rFonts w:ascii="Times New Roman" w:eastAsia="宋体" w:hAnsi="Times New Roman" w:cs="Times New Roman" w:hint="eastAsia"/>
          <w:lang w:val="en-AU"/>
        </w:rPr>
        <w:t>预测其他类型的</w:t>
      </w:r>
      <w:r w:rsidR="00607C0F">
        <w:rPr>
          <w:rFonts w:ascii="Times New Roman" w:eastAsia="宋体" w:hAnsi="Times New Roman" w:cs="Times New Roman" w:hint="eastAsia"/>
          <w:lang w:val="en-AU"/>
        </w:rPr>
        <w:t>蛋白质翻译后修饰</w:t>
      </w:r>
      <w:r w:rsidRPr="00AA47C9">
        <w:rPr>
          <w:rFonts w:ascii="Times New Roman" w:eastAsia="宋体" w:hAnsi="Times New Roman" w:cs="Times New Roman" w:hint="eastAsia"/>
          <w:lang w:val="en-AU"/>
        </w:rPr>
        <w:t>位点</w:t>
      </w:r>
      <w:r w:rsidR="009B202E">
        <w:rPr>
          <w:rFonts w:ascii="Times New Roman" w:eastAsia="宋体" w:hAnsi="Times New Roman" w:cs="Times New Roman" w:hint="eastAsia"/>
          <w:lang w:val="en-AU"/>
        </w:rPr>
        <w:t>，例如磷酸化、泛素化、乙酰化、甲基化</w:t>
      </w:r>
      <w:r w:rsidR="000D3028">
        <w:rPr>
          <w:rFonts w:ascii="Times New Roman" w:eastAsia="宋体" w:hAnsi="Times New Roman" w:cs="Times New Roman" w:hint="eastAsia"/>
          <w:lang w:val="en-AU"/>
        </w:rPr>
        <w:t>、</w:t>
      </w:r>
      <w:r w:rsidR="000D3028">
        <w:rPr>
          <w:rFonts w:ascii="Times New Roman" w:eastAsia="宋体" w:hAnsi="Times New Roman" w:cs="Times New Roman" w:hint="eastAsia"/>
          <w:lang w:val="en-AU"/>
        </w:rPr>
        <w:t>SUMO</w:t>
      </w:r>
      <w:r w:rsidR="000D3028">
        <w:rPr>
          <w:rFonts w:ascii="Times New Roman" w:eastAsia="宋体" w:hAnsi="Times New Roman" w:cs="Times New Roman" w:hint="eastAsia"/>
          <w:lang w:val="en-AU"/>
        </w:rPr>
        <w:t>化</w:t>
      </w:r>
      <w:r w:rsidR="009B202E">
        <w:rPr>
          <w:rFonts w:ascii="Times New Roman" w:eastAsia="宋体" w:hAnsi="Times New Roman" w:cs="Times New Roman" w:hint="eastAsia"/>
          <w:lang w:val="en-AU"/>
        </w:rPr>
        <w:t>等</w:t>
      </w:r>
      <w:r w:rsidR="007B52CB">
        <w:rPr>
          <w:rFonts w:ascii="Times New Roman" w:eastAsia="宋体" w:hAnsi="Times New Roman" w:cs="Times New Roman" w:hint="eastAsia"/>
          <w:lang w:val="en-AU"/>
        </w:rPr>
        <w:t>，以及其他类型的</w:t>
      </w:r>
      <w:r w:rsidR="00562BE9">
        <w:rPr>
          <w:rFonts w:ascii="Times New Roman" w:eastAsia="宋体" w:hAnsi="Times New Roman" w:cs="Times New Roman" w:hint="eastAsia"/>
          <w:lang w:val="en-AU"/>
        </w:rPr>
        <w:t>蛋白质</w:t>
      </w:r>
      <w:r w:rsidR="007B52CB">
        <w:rPr>
          <w:rFonts w:ascii="Times New Roman" w:eastAsia="宋体" w:hAnsi="Times New Roman" w:cs="Times New Roman" w:hint="eastAsia"/>
          <w:lang w:val="en-AU"/>
        </w:rPr>
        <w:t>功能位点</w:t>
      </w:r>
      <w:r w:rsidR="00607C0F">
        <w:rPr>
          <w:rFonts w:ascii="Times New Roman" w:eastAsia="宋体" w:hAnsi="Times New Roman" w:cs="Times New Roman" w:hint="eastAsia"/>
          <w:lang w:val="en-AU"/>
        </w:rPr>
        <w:t>。</w:t>
      </w:r>
    </w:p>
    <w:p w14:paraId="4FE3F452" w14:textId="7720D8B5" w:rsidR="008F5061" w:rsidRDefault="008F5061" w:rsidP="008817E9">
      <w:pPr>
        <w:spacing w:line="360" w:lineRule="auto"/>
        <w:jc w:val="both"/>
        <w:rPr>
          <w:rFonts w:ascii="Times New Roman" w:eastAsia="宋体" w:hAnsi="Times New Roman" w:cs="Times New Roman"/>
          <w:lang w:val="en-AU"/>
        </w:rPr>
      </w:pPr>
    </w:p>
    <w:p w14:paraId="42269FAD" w14:textId="5EC87681" w:rsidR="008F5061" w:rsidRDefault="008F5061" w:rsidP="008817E9">
      <w:pPr>
        <w:spacing w:line="360" w:lineRule="auto"/>
        <w:jc w:val="both"/>
        <w:rPr>
          <w:rFonts w:ascii="Times New Roman" w:eastAsia="宋体" w:hAnsi="Times New Roman" w:cs="Times New Roman"/>
          <w:lang w:val="en-AU"/>
        </w:rPr>
      </w:pPr>
    </w:p>
    <w:p w14:paraId="3A530B1C" w14:textId="2E740DF8" w:rsidR="008F5061" w:rsidRPr="008F5061" w:rsidRDefault="008F5061" w:rsidP="00C753B6">
      <w:pPr>
        <w:spacing w:line="360" w:lineRule="auto"/>
        <w:jc w:val="both"/>
        <w:rPr>
          <w:rFonts w:ascii="Times New Roman" w:eastAsia="宋体" w:hAnsi="Times New Roman" w:cs="Times New Roman"/>
          <w:lang w:val="en-AU"/>
        </w:rPr>
      </w:pPr>
      <w:r w:rsidRPr="008F5061">
        <w:rPr>
          <w:rFonts w:ascii="Times New Roman" w:eastAsia="宋体" w:hAnsi="Times New Roman" w:cs="Times New Roman" w:hint="eastAsia"/>
          <w:lang w:val="en-AU"/>
        </w:rPr>
        <w:t>该项目由</w:t>
      </w:r>
      <w:r>
        <w:rPr>
          <w:rFonts w:ascii="Times New Roman" w:eastAsia="宋体" w:hAnsi="Times New Roman" w:cs="Times New Roman" w:hint="eastAsia"/>
          <w:lang w:val="en-AU"/>
        </w:rPr>
        <w:t>澳大利亚蒙纳士大学（</w:t>
      </w:r>
      <w:r>
        <w:rPr>
          <w:rFonts w:ascii="Times New Roman" w:eastAsia="宋体" w:hAnsi="Times New Roman" w:cs="Times New Roman" w:hint="eastAsia"/>
          <w:lang w:val="en-AU"/>
        </w:rPr>
        <w:t>Monash</w:t>
      </w:r>
      <w:r>
        <w:rPr>
          <w:rFonts w:ascii="Times New Roman" w:eastAsia="宋体" w:hAnsi="Times New Roman" w:cs="Times New Roman"/>
          <w:lang w:val="en-AU"/>
        </w:rPr>
        <w:t xml:space="preserve"> University</w:t>
      </w:r>
      <w:r>
        <w:rPr>
          <w:rFonts w:ascii="Times New Roman" w:eastAsia="宋体" w:hAnsi="Times New Roman" w:cs="Times New Roman" w:hint="eastAsia"/>
          <w:lang w:val="en-AU"/>
        </w:rPr>
        <w:t>）生物医学发现研究中心（</w:t>
      </w:r>
      <w:r>
        <w:rPr>
          <w:rFonts w:ascii="Times New Roman" w:eastAsia="宋体" w:hAnsi="Times New Roman" w:cs="Times New Roman" w:hint="eastAsia"/>
          <w:lang w:val="en-AU"/>
        </w:rPr>
        <w:t>Biomedicine</w:t>
      </w:r>
      <w:r>
        <w:rPr>
          <w:rFonts w:ascii="Times New Roman" w:eastAsia="宋体" w:hAnsi="Times New Roman" w:cs="Times New Roman"/>
          <w:lang w:val="en-AU"/>
        </w:rPr>
        <w:t xml:space="preserve"> Discovery Institute</w:t>
      </w:r>
      <w:r>
        <w:rPr>
          <w:rFonts w:ascii="Times New Roman" w:eastAsia="宋体" w:hAnsi="Times New Roman" w:cs="Times New Roman" w:hint="eastAsia"/>
          <w:lang w:val="en-AU"/>
        </w:rPr>
        <w:t>）的宋江宁副教授领导的生物信息学和计算医学团队（</w:t>
      </w:r>
      <w:r w:rsidR="00B141E0">
        <w:rPr>
          <w:rFonts w:ascii="Times New Roman" w:eastAsia="宋体" w:hAnsi="Times New Roman" w:cs="Times New Roman" w:hint="eastAsia"/>
          <w:lang w:val="en-AU"/>
        </w:rPr>
        <w:t>L</w:t>
      </w:r>
      <w:r w:rsidR="00B141E0">
        <w:rPr>
          <w:rFonts w:ascii="Times New Roman" w:eastAsia="宋体" w:hAnsi="Times New Roman" w:cs="Times New Roman"/>
          <w:lang w:val="en-AU"/>
        </w:rPr>
        <w:t xml:space="preserve">aboratory of </w:t>
      </w:r>
      <w:r>
        <w:rPr>
          <w:rFonts w:ascii="Times New Roman" w:eastAsia="宋体" w:hAnsi="Times New Roman" w:cs="Times New Roman" w:hint="eastAsia"/>
          <w:lang w:val="en-AU"/>
        </w:rPr>
        <w:t>Bioinformatics</w:t>
      </w:r>
      <w:r>
        <w:rPr>
          <w:rFonts w:ascii="Times New Roman" w:eastAsia="宋体" w:hAnsi="Times New Roman" w:cs="Times New Roman"/>
          <w:lang w:val="en-AU"/>
        </w:rPr>
        <w:t xml:space="preserve"> and Computational Bio</w:t>
      </w:r>
      <w:r>
        <w:rPr>
          <w:rFonts w:ascii="Times New Roman" w:eastAsia="宋体" w:hAnsi="Times New Roman" w:cs="Times New Roman" w:hint="eastAsia"/>
          <w:lang w:val="en-AU"/>
        </w:rPr>
        <w:t>medicine</w:t>
      </w:r>
      <w:r>
        <w:rPr>
          <w:rFonts w:ascii="Times New Roman" w:eastAsia="宋体" w:hAnsi="Times New Roman" w:cs="Times New Roman" w:hint="eastAsia"/>
          <w:lang w:val="en-AU"/>
        </w:rPr>
        <w:t>）</w:t>
      </w:r>
      <w:r w:rsidRPr="008F5061">
        <w:rPr>
          <w:rFonts w:ascii="Times New Roman" w:eastAsia="宋体" w:hAnsi="Times New Roman" w:cs="Times New Roman" w:hint="eastAsia"/>
          <w:lang w:val="en-AU"/>
        </w:rPr>
        <w:t>完成。</w:t>
      </w:r>
      <w:r>
        <w:rPr>
          <w:rFonts w:ascii="Times New Roman" w:eastAsia="宋体" w:hAnsi="Times New Roman" w:cs="Times New Roman" w:hint="eastAsia"/>
          <w:lang w:val="en-AU"/>
        </w:rPr>
        <w:t>宋江宁副</w:t>
      </w:r>
      <w:r w:rsidRPr="008F5061">
        <w:rPr>
          <w:rFonts w:ascii="Times New Roman" w:eastAsia="宋体" w:hAnsi="Times New Roman" w:cs="Times New Roman" w:hint="eastAsia"/>
          <w:lang w:val="en-AU"/>
        </w:rPr>
        <w:t>教授的博士生</w:t>
      </w:r>
      <w:r>
        <w:rPr>
          <w:rFonts w:ascii="Times New Roman" w:eastAsia="宋体" w:hAnsi="Times New Roman" w:cs="Times New Roman" w:hint="eastAsia"/>
          <w:lang w:val="en-AU"/>
        </w:rPr>
        <w:t>李富义</w:t>
      </w:r>
      <w:r w:rsidRPr="008F5061">
        <w:rPr>
          <w:rFonts w:ascii="Times New Roman" w:eastAsia="宋体" w:hAnsi="Times New Roman" w:cs="Times New Roman" w:hint="eastAsia"/>
          <w:lang w:val="en-AU"/>
        </w:rPr>
        <w:t>为该论文的第一作者，</w:t>
      </w:r>
      <w:r>
        <w:rPr>
          <w:rFonts w:ascii="Times New Roman" w:eastAsia="宋体" w:hAnsi="Times New Roman" w:cs="Times New Roman" w:hint="eastAsia"/>
          <w:lang w:val="en-AU"/>
        </w:rPr>
        <w:t>宋江宁</w:t>
      </w:r>
      <w:r w:rsidR="00AC65FB">
        <w:rPr>
          <w:rFonts w:ascii="Times New Roman" w:eastAsia="宋体" w:hAnsi="Times New Roman" w:cs="Times New Roman" w:hint="eastAsia"/>
          <w:lang w:val="en-AU"/>
        </w:rPr>
        <w:t>副</w:t>
      </w:r>
      <w:r w:rsidRPr="008F5061">
        <w:rPr>
          <w:rFonts w:ascii="Times New Roman" w:eastAsia="宋体" w:hAnsi="Times New Roman" w:cs="Times New Roman" w:hint="eastAsia"/>
          <w:lang w:val="en-AU"/>
        </w:rPr>
        <w:t>教授为通讯作者。该研究得到了</w:t>
      </w:r>
      <w:r w:rsidR="00C753B6">
        <w:rPr>
          <w:rFonts w:ascii="Times New Roman" w:eastAsia="宋体" w:hAnsi="Times New Roman" w:cs="Times New Roman" w:hint="eastAsia"/>
          <w:lang w:val="en-AU"/>
        </w:rPr>
        <w:t>澳大利亚研究委员会（</w:t>
      </w:r>
      <w:r w:rsidR="00C753B6">
        <w:rPr>
          <w:rFonts w:ascii="Times New Roman" w:eastAsia="宋体" w:hAnsi="Times New Roman" w:cs="Times New Roman" w:hint="eastAsia"/>
          <w:lang w:val="en-AU"/>
        </w:rPr>
        <w:t>ARC</w:t>
      </w:r>
      <w:r w:rsidR="00C753B6">
        <w:rPr>
          <w:rFonts w:ascii="Times New Roman" w:eastAsia="宋体" w:hAnsi="Times New Roman" w:cs="Times New Roman" w:hint="eastAsia"/>
          <w:lang w:val="en-AU"/>
        </w:rPr>
        <w:t>）基金、澳大利亚国家卫生和医学研究委员会基金（</w:t>
      </w:r>
      <w:r w:rsidR="00C753B6">
        <w:rPr>
          <w:rFonts w:ascii="Times New Roman" w:eastAsia="宋体" w:hAnsi="Times New Roman" w:cs="Times New Roman" w:hint="eastAsia"/>
          <w:lang w:val="en-AU"/>
        </w:rPr>
        <w:t>NHMRC</w:t>
      </w:r>
      <w:r w:rsidR="00C753B6">
        <w:rPr>
          <w:rFonts w:ascii="Times New Roman" w:eastAsia="宋体" w:hAnsi="Times New Roman" w:cs="Times New Roman" w:hint="eastAsia"/>
          <w:lang w:val="en-AU"/>
        </w:rPr>
        <w:t>）、美国国立卫生研究院过敏与传染病研究所基金以及蒙纳士大学跨学科</w:t>
      </w:r>
      <w:r w:rsidR="007C1323">
        <w:rPr>
          <w:rFonts w:ascii="Times New Roman" w:eastAsia="宋体" w:hAnsi="Times New Roman" w:cs="Times New Roman" w:hint="eastAsia"/>
          <w:lang w:val="en-AU"/>
        </w:rPr>
        <w:t>人工智能</w:t>
      </w:r>
      <w:r w:rsidR="00C753B6">
        <w:rPr>
          <w:rFonts w:ascii="Times New Roman" w:eastAsia="宋体" w:hAnsi="Times New Roman" w:cs="Times New Roman" w:hint="eastAsia"/>
          <w:lang w:val="en-AU"/>
        </w:rPr>
        <w:t>重点研究项目基金资助。</w:t>
      </w:r>
    </w:p>
    <w:p w14:paraId="1EDDF1B0" w14:textId="77777777" w:rsidR="008F5061" w:rsidRPr="008F5061" w:rsidRDefault="008F5061" w:rsidP="008F5061">
      <w:pPr>
        <w:spacing w:line="360" w:lineRule="auto"/>
        <w:jc w:val="both"/>
        <w:rPr>
          <w:rFonts w:ascii="Times New Roman" w:eastAsia="宋体" w:hAnsi="Times New Roman" w:cs="Times New Roman"/>
          <w:lang w:val="en-AU"/>
        </w:rPr>
      </w:pPr>
    </w:p>
    <w:p w14:paraId="04D45BE1" w14:textId="10D6823A" w:rsidR="009A25C6" w:rsidRDefault="00931ED3" w:rsidP="008F5061">
      <w:pPr>
        <w:spacing w:line="360" w:lineRule="auto"/>
        <w:jc w:val="both"/>
        <w:rPr>
          <w:rFonts w:ascii="Times New Roman" w:eastAsia="宋体" w:hAnsi="Times New Roman" w:cs="Times New Roman"/>
          <w:lang w:val="en-AU"/>
        </w:rPr>
      </w:pPr>
      <w:r>
        <w:rPr>
          <w:rFonts w:ascii="Times New Roman" w:eastAsia="宋体" w:hAnsi="Times New Roman" w:cs="Times New Roman" w:hint="eastAsia"/>
          <w:lang w:val="en-AU"/>
        </w:rPr>
        <w:t>宋教授</w:t>
      </w:r>
      <w:r w:rsidR="000A48C3">
        <w:rPr>
          <w:rFonts w:ascii="Times New Roman" w:eastAsia="宋体" w:hAnsi="Times New Roman" w:cs="Times New Roman" w:hint="eastAsia"/>
          <w:lang w:val="en-AU"/>
        </w:rPr>
        <w:t>的</w:t>
      </w:r>
      <w:r>
        <w:rPr>
          <w:rFonts w:ascii="Times New Roman" w:eastAsia="宋体" w:hAnsi="Times New Roman" w:cs="Times New Roman" w:hint="eastAsia"/>
          <w:lang w:val="en-AU"/>
        </w:rPr>
        <w:t>团队</w:t>
      </w:r>
      <w:r w:rsidR="000A48C3">
        <w:rPr>
          <w:rFonts w:ascii="Times New Roman" w:eastAsia="宋体" w:hAnsi="Times New Roman" w:cs="Times New Roman" w:hint="eastAsia"/>
          <w:lang w:val="en-AU"/>
        </w:rPr>
        <w:t>主要</w:t>
      </w:r>
      <w:r w:rsidR="008F5061" w:rsidRPr="008F5061">
        <w:rPr>
          <w:rFonts w:ascii="Times New Roman" w:eastAsia="宋体" w:hAnsi="Times New Roman" w:cs="Times New Roman" w:hint="eastAsia"/>
          <w:lang w:val="en-AU"/>
        </w:rPr>
        <w:t>围绕</w:t>
      </w:r>
      <w:r w:rsidR="000A48C3">
        <w:rPr>
          <w:rFonts w:ascii="Times New Roman" w:eastAsia="宋体" w:hAnsi="Times New Roman" w:cs="Times New Roman" w:hint="eastAsia"/>
          <w:lang w:val="en-AU"/>
        </w:rPr>
        <w:t>着</w:t>
      </w:r>
      <w:r>
        <w:rPr>
          <w:rFonts w:ascii="Times New Roman" w:eastAsia="宋体" w:hAnsi="Times New Roman" w:cs="Times New Roman" w:hint="eastAsia"/>
          <w:lang w:val="en-AU"/>
        </w:rPr>
        <w:t>生物大分子修饰信息学</w:t>
      </w:r>
      <w:r w:rsidR="000A48C3">
        <w:rPr>
          <w:rFonts w:ascii="Times New Roman" w:eastAsia="宋体" w:hAnsi="Times New Roman" w:cs="Times New Roman" w:hint="eastAsia"/>
          <w:lang w:val="en-AU"/>
        </w:rPr>
        <w:t>、</w:t>
      </w:r>
      <w:r w:rsidRPr="00931ED3">
        <w:rPr>
          <w:rFonts w:ascii="Times New Roman" w:eastAsia="宋体" w:hAnsi="Times New Roman" w:cs="Times New Roman" w:hint="eastAsia"/>
          <w:lang w:val="en-AU"/>
        </w:rPr>
        <w:t>人类病原菌的耐药性表型</w:t>
      </w:r>
      <w:r w:rsidR="000A48C3">
        <w:rPr>
          <w:rFonts w:ascii="Times New Roman" w:eastAsia="宋体" w:hAnsi="Times New Roman" w:cs="Times New Roman" w:hint="eastAsia"/>
          <w:lang w:val="en-AU"/>
        </w:rPr>
        <w:t>鉴定</w:t>
      </w:r>
      <w:r>
        <w:rPr>
          <w:rFonts w:ascii="Times New Roman" w:eastAsia="宋体" w:hAnsi="Times New Roman" w:cs="Times New Roman" w:hint="eastAsia"/>
          <w:lang w:val="en-AU"/>
        </w:rPr>
        <w:t>以及癌症</w:t>
      </w:r>
      <w:r w:rsidR="000A48C3">
        <w:rPr>
          <w:rFonts w:ascii="Times New Roman" w:eastAsia="宋体" w:hAnsi="Times New Roman" w:cs="Times New Roman" w:hint="eastAsia"/>
          <w:lang w:val="en-AU"/>
        </w:rPr>
        <w:t>病理</w:t>
      </w:r>
      <w:r>
        <w:rPr>
          <w:rFonts w:ascii="Times New Roman" w:eastAsia="宋体" w:hAnsi="Times New Roman" w:cs="Times New Roman" w:hint="eastAsia"/>
          <w:lang w:val="en-AU"/>
        </w:rPr>
        <w:t>图像分析三大主题开展研究，</w:t>
      </w:r>
      <w:r w:rsidRPr="00931ED3">
        <w:rPr>
          <w:rFonts w:ascii="Times New Roman" w:eastAsia="宋体" w:hAnsi="Times New Roman" w:cs="Times New Roman" w:hint="eastAsia"/>
          <w:lang w:val="en-AU"/>
        </w:rPr>
        <w:t>致力于研究、开发和部署前沿生物信息学</w:t>
      </w:r>
      <w:r w:rsidR="00743C8E">
        <w:rPr>
          <w:rFonts w:ascii="Times New Roman" w:eastAsia="宋体" w:hAnsi="Times New Roman" w:cs="Times New Roman" w:hint="eastAsia"/>
          <w:lang w:val="en-AU"/>
        </w:rPr>
        <w:t>和计算生物医学</w:t>
      </w:r>
      <w:r w:rsidRPr="00931ED3">
        <w:rPr>
          <w:rFonts w:ascii="Times New Roman" w:eastAsia="宋体" w:hAnsi="Times New Roman" w:cs="Times New Roman" w:hint="eastAsia"/>
          <w:lang w:val="en-AU"/>
        </w:rPr>
        <w:t>方法，以更好地理解和解决基因组学、分子生物学和系统生物学中的一系列开放性和挑战性问题</w:t>
      </w:r>
      <w:r>
        <w:rPr>
          <w:rFonts w:ascii="Times New Roman" w:eastAsia="宋体" w:hAnsi="Times New Roman" w:cs="Times New Roman" w:hint="eastAsia"/>
          <w:lang w:val="en-AU"/>
        </w:rPr>
        <w:t>。团队</w:t>
      </w:r>
      <w:r w:rsidR="008F5061" w:rsidRPr="008F5061">
        <w:rPr>
          <w:rFonts w:ascii="Times New Roman" w:eastAsia="宋体" w:hAnsi="Times New Roman" w:cs="Times New Roman" w:hint="eastAsia"/>
          <w:lang w:val="en-AU"/>
        </w:rPr>
        <w:t>常年欢迎欢迎</w:t>
      </w:r>
      <w:r>
        <w:rPr>
          <w:rFonts w:ascii="Times New Roman" w:eastAsia="宋体" w:hAnsi="Times New Roman" w:cs="Times New Roman" w:hint="eastAsia"/>
          <w:lang w:val="en-AU"/>
        </w:rPr>
        <w:t>博士生</w:t>
      </w:r>
      <w:r w:rsidR="008F5061" w:rsidRPr="008F5061">
        <w:rPr>
          <w:rFonts w:ascii="Times New Roman" w:eastAsia="宋体" w:hAnsi="Times New Roman" w:cs="Times New Roman" w:hint="eastAsia"/>
          <w:lang w:val="en-AU"/>
        </w:rPr>
        <w:t>加盟。</w:t>
      </w:r>
    </w:p>
    <w:p w14:paraId="104EA5E4" w14:textId="77777777" w:rsidR="00DE480E" w:rsidRDefault="00DE480E" w:rsidP="008F5061">
      <w:pPr>
        <w:spacing w:line="360" w:lineRule="auto"/>
        <w:jc w:val="both"/>
        <w:rPr>
          <w:rFonts w:ascii="Times New Roman" w:eastAsia="宋体" w:hAnsi="Times New Roman" w:cs="Times New Roman" w:hint="eastAsia"/>
          <w:lang w:val="en-AU"/>
        </w:rPr>
      </w:pPr>
    </w:p>
    <w:p w14:paraId="234B9090" w14:textId="77777777" w:rsidR="00DE480E" w:rsidRDefault="00DE480E" w:rsidP="00DE480E">
      <w:pPr>
        <w:pStyle w:val="a6"/>
        <w:spacing w:before="0" w:beforeAutospacing="0" w:after="0" w:afterAutospacing="0"/>
        <w:jc w:val="both"/>
        <w:rPr>
          <w:rFonts w:ascii="Microsoft YaHei UI" w:eastAsia="Microsoft YaHei UI" w:hAnsi="Microsoft YaHei UI"/>
          <w:color w:val="333333"/>
          <w:sz w:val="26"/>
          <w:szCs w:val="26"/>
        </w:rPr>
      </w:pPr>
      <w:r>
        <w:rPr>
          <w:rFonts w:hint="eastAsia"/>
          <w:color w:val="333333"/>
          <w:sz w:val="23"/>
          <w:szCs w:val="23"/>
        </w:rPr>
        <w:t>预测平台链接：http://procleave.erc.monash.edu/。</w:t>
      </w:r>
    </w:p>
    <w:p w14:paraId="24F5A02F"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通讯地址：</w:t>
      </w:r>
    </w:p>
    <w:p w14:paraId="7E0EE391"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Song Lab</w:t>
      </w:r>
    </w:p>
    <w:p w14:paraId="1C3D303B"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Biochemistry &amp; Molecular Biology</w:t>
      </w:r>
    </w:p>
    <w:p w14:paraId="72701954"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Biomedicine Discovery Institute</w:t>
      </w:r>
    </w:p>
    <w:p w14:paraId="518899CF"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Faculty of Medicine, Nursing and Health Sciences</w:t>
      </w:r>
    </w:p>
    <w:p w14:paraId="0081826E"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Monash University</w:t>
      </w:r>
    </w:p>
    <w:p w14:paraId="03755C7A"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Melbourne, VIC 3800, Australia</w:t>
      </w:r>
    </w:p>
    <w:p w14:paraId="486975BC" w14:textId="77777777" w:rsidR="00DE480E" w:rsidRDefault="00DE480E" w:rsidP="00DE480E">
      <w:pPr>
        <w:pStyle w:val="a6"/>
        <w:spacing w:before="0" w:beforeAutospacing="0" w:after="0" w:afterAutospacing="0"/>
        <w:jc w:val="both"/>
        <w:rPr>
          <w:rFonts w:ascii="Microsoft YaHei UI" w:eastAsia="Microsoft YaHei UI" w:hAnsi="Microsoft YaHei UI" w:hint="eastAsia"/>
          <w:color w:val="333333"/>
          <w:sz w:val="26"/>
          <w:szCs w:val="26"/>
        </w:rPr>
      </w:pPr>
      <w:r>
        <w:rPr>
          <w:rFonts w:ascii="Microsoft YaHei UI" w:eastAsia="Microsoft YaHei UI" w:hAnsi="Microsoft YaHei UI" w:hint="eastAsia"/>
          <w:color w:val="333333"/>
          <w:sz w:val="21"/>
          <w:szCs w:val="21"/>
        </w:rPr>
        <w:t>联系方式：Jiangning.Song@monash.edu</w:t>
      </w:r>
    </w:p>
    <w:p w14:paraId="08C59ABB" w14:textId="77777777" w:rsidR="00DE480E" w:rsidRPr="00DE480E" w:rsidRDefault="00DE480E" w:rsidP="008F5061">
      <w:pPr>
        <w:spacing w:line="360" w:lineRule="auto"/>
        <w:jc w:val="both"/>
        <w:rPr>
          <w:rFonts w:ascii="Times New Roman" w:eastAsia="宋体" w:hAnsi="Times New Roman" w:cs="Times New Roman" w:hint="eastAsia"/>
        </w:rPr>
      </w:pPr>
    </w:p>
    <w:sectPr w:rsidR="00DE480E" w:rsidRPr="00DE480E" w:rsidSect="000708B8">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91B"/>
    <w:rsid w:val="00020A75"/>
    <w:rsid w:val="00021D2C"/>
    <w:rsid w:val="00023A67"/>
    <w:rsid w:val="00023CE4"/>
    <w:rsid w:val="000252EA"/>
    <w:rsid w:val="00030622"/>
    <w:rsid w:val="000307AC"/>
    <w:rsid w:val="00031AD8"/>
    <w:rsid w:val="00032E12"/>
    <w:rsid w:val="0003472B"/>
    <w:rsid w:val="00037670"/>
    <w:rsid w:val="00041A5A"/>
    <w:rsid w:val="0005466B"/>
    <w:rsid w:val="00057263"/>
    <w:rsid w:val="00064048"/>
    <w:rsid w:val="000708B8"/>
    <w:rsid w:val="00071B7F"/>
    <w:rsid w:val="00074A2B"/>
    <w:rsid w:val="000767A5"/>
    <w:rsid w:val="000829DC"/>
    <w:rsid w:val="000951FA"/>
    <w:rsid w:val="00095CE0"/>
    <w:rsid w:val="000A1C7B"/>
    <w:rsid w:val="000A48C3"/>
    <w:rsid w:val="000B0A7A"/>
    <w:rsid w:val="000C0211"/>
    <w:rsid w:val="000C09E7"/>
    <w:rsid w:val="000C36FA"/>
    <w:rsid w:val="000C415E"/>
    <w:rsid w:val="000C60C9"/>
    <w:rsid w:val="000D0709"/>
    <w:rsid w:val="000D3028"/>
    <w:rsid w:val="000D4F70"/>
    <w:rsid w:val="000E0DB4"/>
    <w:rsid w:val="000E17E7"/>
    <w:rsid w:val="000E3A1C"/>
    <w:rsid w:val="000E6DDE"/>
    <w:rsid w:val="000F1BEC"/>
    <w:rsid w:val="000F266F"/>
    <w:rsid w:val="000F2EBE"/>
    <w:rsid w:val="000F576F"/>
    <w:rsid w:val="000F5868"/>
    <w:rsid w:val="000F6AB7"/>
    <w:rsid w:val="000F79BE"/>
    <w:rsid w:val="001043FE"/>
    <w:rsid w:val="0010483D"/>
    <w:rsid w:val="00105522"/>
    <w:rsid w:val="00111614"/>
    <w:rsid w:val="0011408F"/>
    <w:rsid w:val="0011440B"/>
    <w:rsid w:val="00114A1F"/>
    <w:rsid w:val="00117C94"/>
    <w:rsid w:val="00121730"/>
    <w:rsid w:val="00121B52"/>
    <w:rsid w:val="001234D3"/>
    <w:rsid w:val="001240F5"/>
    <w:rsid w:val="001261C2"/>
    <w:rsid w:val="0012799D"/>
    <w:rsid w:val="00133C0B"/>
    <w:rsid w:val="00143880"/>
    <w:rsid w:val="00144ECD"/>
    <w:rsid w:val="0014621E"/>
    <w:rsid w:val="00147ABD"/>
    <w:rsid w:val="001519F4"/>
    <w:rsid w:val="00154232"/>
    <w:rsid w:val="00160DA3"/>
    <w:rsid w:val="001611A6"/>
    <w:rsid w:val="0016419E"/>
    <w:rsid w:val="00166EAC"/>
    <w:rsid w:val="00170B6C"/>
    <w:rsid w:val="001732E2"/>
    <w:rsid w:val="001764C8"/>
    <w:rsid w:val="001818CF"/>
    <w:rsid w:val="00187732"/>
    <w:rsid w:val="00193649"/>
    <w:rsid w:val="00195BEC"/>
    <w:rsid w:val="001A17EF"/>
    <w:rsid w:val="001A2198"/>
    <w:rsid w:val="001A58D3"/>
    <w:rsid w:val="001A62D7"/>
    <w:rsid w:val="001B0119"/>
    <w:rsid w:val="001B020A"/>
    <w:rsid w:val="001B7C72"/>
    <w:rsid w:val="001B7E18"/>
    <w:rsid w:val="001C2D34"/>
    <w:rsid w:val="001C30D0"/>
    <w:rsid w:val="001C75F8"/>
    <w:rsid w:val="001C7FBC"/>
    <w:rsid w:val="001D049A"/>
    <w:rsid w:val="001D232C"/>
    <w:rsid w:val="001D77A6"/>
    <w:rsid w:val="001E0905"/>
    <w:rsid w:val="001E2741"/>
    <w:rsid w:val="001E4332"/>
    <w:rsid w:val="001F56D9"/>
    <w:rsid w:val="00200FB4"/>
    <w:rsid w:val="00204735"/>
    <w:rsid w:val="00207AC5"/>
    <w:rsid w:val="00207CC4"/>
    <w:rsid w:val="00215619"/>
    <w:rsid w:val="002165FB"/>
    <w:rsid w:val="00216B70"/>
    <w:rsid w:val="002202FF"/>
    <w:rsid w:val="00223199"/>
    <w:rsid w:val="00224C83"/>
    <w:rsid w:val="00230AAA"/>
    <w:rsid w:val="00231B24"/>
    <w:rsid w:val="00231D5E"/>
    <w:rsid w:val="00233D1B"/>
    <w:rsid w:val="00243BBE"/>
    <w:rsid w:val="00245392"/>
    <w:rsid w:val="00245AF9"/>
    <w:rsid w:val="00247370"/>
    <w:rsid w:val="00251A21"/>
    <w:rsid w:val="002532F9"/>
    <w:rsid w:val="00257647"/>
    <w:rsid w:val="002601E1"/>
    <w:rsid w:val="00262C6C"/>
    <w:rsid w:val="002654A2"/>
    <w:rsid w:val="00274460"/>
    <w:rsid w:val="00275269"/>
    <w:rsid w:val="00281100"/>
    <w:rsid w:val="00281F76"/>
    <w:rsid w:val="00283E06"/>
    <w:rsid w:val="0028653F"/>
    <w:rsid w:val="00287F6B"/>
    <w:rsid w:val="00290B08"/>
    <w:rsid w:val="00291039"/>
    <w:rsid w:val="002937AA"/>
    <w:rsid w:val="00294EA3"/>
    <w:rsid w:val="002A02B7"/>
    <w:rsid w:val="002A0C42"/>
    <w:rsid w:val="002A0EC4"/>
    <w:rsid w:val="002A7211"/>
    <w:rsid w:val="002A733D"/>
    <w:rsid w:val="002B10E8"/>
    <w:rsid w:val="002B183A"/>
    <w:rsid w:val="002B4C7D"/>
    <w:rsid w:val="002C232D"/>
    <w:rsid w:val="002C7CA2"/>
    <w:rsid w:val="002D07CC"/>
    <w:rsid w:val="002D6C74"/>
    <w:rsid w:val="002D6CB0"/>
    <w:rsid w:val="002E535F"/>
    <w:rsid w:val="002F67CC"/>
    <w:rsid w:val="002F7789"/>
    <w:rsid w:val="00300B6C"/>
    <w:rsid w:val="00304BDB"/>
    <w:rsid w:val="00305AEF"/>
    <w:rsid w:val="00306CAB"/>
    <w:rsid w:val="003074C2"/>
    <w:rsid w:val="00310052"/>
    <w:rsid w:val="00310844"/>
    <w:rsid w:val="00312053"/>
    <w:rsid w:val="00314CAA"/>
    <w:rsid w:val="0031609E"/>
    <w:rsid w:val="00316A3F"/>
    <w:rsid w:val="00323DF8"/>
    <w:rsid w:val="00326438"/>
    <w:rsid w:val="00331709"/>
    <w:rsid w:val="003361D9"/>
    <w:rsid w:val="00340CB0"/>
    <w:rsid w:val="0034685B"/>
    <w:rsid w:val="0035205F"/>
    <w:rsid w:val="00352474"/>
    <w:rsid w:val="00353510"/>
    <w:rsid w:val="003566D4"/>
    <w:rsid w:val="00362429"/>
    <w:rsid w:val="003649EF"/>
    <w:rsid w:val="003673C6"/>
    <w:rsid w:val="00372E36"/>
    <w:rsid w:val="00373950"/>
    <w:rsid w:val="00381513"/>
    <w:rsid w:val="003829E9"/>
    <w:rsid w:val="003906B3"/>
    <w:rsid w:val="00394384"/>
    <w:rsid w:val="00394DB5"/>
    <w:rsid w:val="00396BC9"/>
    <w:rsid w:val="00397136"/>
    <w:rsid w:val="003A2DA2"/>
    <w:rsid w:val="003B27A6"/>
    <w:rsid w:val="003B2FFC"/>
    <w:rsid w:val="003B36C7"/>
    <w:rsid w:val="003D29D6"/>
    <w:rsid w:val="003D4FDE"/>
    <w:rsid w:val="003E3B09"/>
    <w:rsid w:val="003E4D44"/>
    <w:rsid w:val="003F03D0"/>
    <w:rsid w:val="003F2714"/>
    <w:rsid w:val="003F3427"/>
    <w:rsid w:val="003F38B9"/>
    <w:rsid w:val="003F65AE"/>
    <w:rsid w:val="003F6FFB"/>
    <w:rsid w:val="003F779D"/>
    <w:rsid w:val="00403496"/>
    <w:rsid w:val="004256A4"/>
    <w:rsid w:val="00425F48"/>
    <w:rsid w:val="0042662E"/>
    <w:rsid w:val="0043080B"/>
    <w:rsid w:val="00432513"/>
    <w:rsid w:val="00432D99"/>
    <w:rsid w:val="00433844"/>
    <w:rsid w:val="00435689"/>
    <w:rsid w:val="0044001C"/>
    <w:rsid w:val="00440313"/>
    <w:rsid w:val="00443119"/>
    <w:rsid w:val="00447A54"/>
    <w:rsid w:val="00447E2A"/>
    <w:rsid w:val="00450B92"/>
    <w:rsid w:val="00454D40"/>
    <w:rsid w:val="004558F3"/>
    <w:rsid w:val="00460A1D"/>
    <w:rsid w:val="004637D7"/>
    <w:rsid w:val="00466615"/>
    <w:rsid w:val="00467350"/>
    <w:rsid w:val="00470B0A"/>
    <w:rsid w:val="00476F63"/>
    <w:rsid w:val="0048238F"/>
    <w:rsid w:val="00483893"/>
    <w:rsid w:val="004853DB"/>
    <w:rsid w:val="00486CF0"/>
    <w:rsid w:val="00487F76"/>
    <w:rsid w:val="004911D2"/>
    <w:rsid w:val="00493A80"/>
    <w:rsid w:val="00497D57"/>
    <w:rsid w:val="004A3542"/>
    <w:rsid w:val="004B0309"/>
    <w:rsid w:val="004B0C90"/>
    <w:rsid w:val="004B3C42"/>
    <w:rsid w:val="004B5389"/>
    <w:rsid w:val="004B7C43"/>
    <w:rsid w:val="004C41F2"/>
    <w:rsid w:val="004D0150"/>
    <w:rsid w:val="004D0D25"/>
    <w:rsid w:val="004D26E4"/>
    <w:rsid w:val="004D2867"/>
    <w:rsid w:val="004D481E"/>
    <w:rsid w:val="004D5223"/>
    <w:rsid w:val="004E54A5"/>
    <w:rsid w:val="004E61C2"/>
    <w:rsid w:val="004E67FB"/>
    <w:rsid w:val="004E6D35"/>
    <w:rsid w:val="004F2D10"/>
    <w:rsid w:val="004F4A93"/>
    <w:rsid w:val="004F5CDD"/>
    <w:rsid w:val="00500D02"/>
    <w:rsid w:val="00502C8B"/>
    <w:rsid w:val="005114AC"/>
    <w:rsid w:val="00513F82"/>
    <w:rsid w:val="00521AA3"/>
    <w:rsid w:val="00533363"/>
    <w:rsid w:val="005347F6"/>
    <w:rsid w:val="00535B94"/>
    <w:rsid w:val="00537AF1"/>
    <w:rsid w:val="00537B82"/>
    <w:rsid w:val="00540BAD"/>
    <w:rsid w:val="00541C12"/>
    <w:rsid w:val="005461AA"/>
    <w:rsid w:val="00552587"/>
    <w:rsid w:val="005552C6"/>
    <w:rsid w:val="00562BE9"/>
    <w:rsid w:val="00563C17"/>
    <w:rsid w:val="0056491B"/>
    <w:rsid w:val="00565B9D"/>
    <w:rsid w:val="0056778E"/>
    <w:rsid w:val="00567E38"/>
    <w:rsid w:val="0057001A"/>
    <w:rsid w:val="00572453"/>
    <w:rsid w:val="00573961"/>
    <w:rsid w:val="00573BE5"/>
    <w:rsid w:val="00574027"/>
    <w:rsid w:val="00574411"/>
    <w:rsid w:val="005748D0"/>
    <w:rsid w:val="00585C84"/>
    <w:rsid w:val="00586712"/>
    <w:rsid w:val="00586955"/>
    <w:rsid w:val="00586EE9"/>
    <w:rsid w:val="005A3983"/>
    <w:rsid w:val="005A3F4B"/>
    <w:rsid w:val="005A63E2"/>
    <w:rsid w:val="005A67B1"/>
    <w:rsid w:val="005A7AB4"/>
    <w:rsid w:val="005A7CC4"/>
    <w:rsid w:val="005B7D14"/>
    <w:rsid w:val="005C19D3"/>
    <w:rsid w:val="005C2409"/>
    <w:rsid w:val="005C4FBB"/>
    <w:rsid w:val="005E590F"/>
    <w:rsid w:val="005F225A"/>
    <w:rsid w:val="005F2A45"/>
    <w:rsid w:val="005F33EB"/>
    <w:rsid w:val="005F691F"/>
    <w:rsid w:val="00600384"/>
    <w:rsid w:val="006007BE"/>
    <w:rsid w:val="006067CF"/>
    <w:rsid w:val="00607C0F"/>
    <w:rsid w:val="00612D7E"/>
    <w:rsid w:val="006138CF"/>
    <w:rsid w:val="00615FE9"/>
    <w:rsid w:val="00620F39"/>
    <w:rsid w:val="006237DB"/>
    <w:rsid w:val="00625B17"/>
    <w:rsid w:val="006268D0"/>
    <w:rsid w:val="006312F3"/>
    <w:rsid w:val="00633A4C"/>
    <w:rsid w:val="00645EC8"/>
    <w:rsid w:val="00646639"/>
    <w:rsid w:val="00652685"/>
    <w:rsid w:val="00653C4B"/>
    <w:rsid w:val="00666359"/>
    <w:rsid w:val="00670F42"/>
    <w:rsid w:val="0067199C"/>
    <w:rsid w:val="00682082"/>
    <w:rsid w:val="006820A3"/>
    <w:rsid w:val="00682680"/>
    <w:rsid w:val="00682EE3"/>
    <w:rsid w:val="00692F7D"/>
    <w:rsid w:val="006977AB"/>
    <w:rsid w:val="006A0571"/>
    <w:rsid w:val="006A358A"/>
    <w:rsid w:val="006A5F0F"/>
    <w:rsid w:val="006A5FF7"/>
    <w:rsid w:val="006B1C31"/>
    <w:rsid w:val="006B3BAF"/>
    <w:rsid w:val="006B62CB"/>
    <w:rsid w:val="006B6FE5"/>
    <w:rsid w:val="006B7862"/>
    <w:rsid w:val="006C0264"/>
    <w:rsid w:val="006C37DD"/>
    <w:rsid w:val="006C51A0"/>
    <w:rsid w:val="006C7FCB"/>
    <w:rsid w:val="006D00B1"/>
    <w:rsid w:val="006D79A7"/>
    <w:rsid w:val="006E059D"/>
    <w:rsid w:val="006E6B2B"/>
    <w:rsid w:val="006F0086"/>
    <w:rsid w:val="006F4725"/>
    <w:rsid w:val="006F4E07"/>
    <w:rsid w:val="006F5234"/>
    <w:rsid w:val="006F55A4"/>
    <w:rsid w:val="00700674"/>
    <w:rsid w:val="00702EEC"/>
    <w:rsid w:val="00704F2A"/>
    <w:rsid w:val="00706BE0"/>
    <w:rsid w:val="007076F1"/>
    <w:rsid w:val="00711B7B"/>
    <w:rsid w:val="00717E2C"/>
    <w:rsid w:val="007207B3"/>
    <w:rsid w:val="0072716A"/>
    <w:rsid w:val="0073464B"/>
    <w:rsid w:val="0073711F"/>
    <w:rsid w:val="00740E02"/>
    <w:rsid w:val="00743C8E"/>
    <w:rsid w:val="00745808"/>
    <w:rsid w:val="0075014F"/>
    <w:rsid w:val="00754835"/>
    <w:rsid w:val="007559A5"/>
    <w:rsid w:val="007559F3"/>
    <w:rsid w:val="00757448"/>
    <w:rsid w:val="00760237"/>
    <w:rsid w:val="007619B8"/>
    <w:rsid w:val="00775A2F"/>
    <w:rsid w:val="0077604F"/>
    <w:rsid w:val="0078268E"/>
    <w:rsid w:val="00782A7F"/>
    <w:rsid w:val="0078303E"/>
    <w:rsid w:val="00783819"/>
    <w:rsid w:val="00783E6C"/>
    <w:rsid w:val="00784E27"/>
    <w:rsid w:val="00785E7E"/>
    <w:rsid w:val="00786666"/>
    <w:rsid w:val="00791A73"/>
    <w:rsid w:val="007A030D"/>
    <w:rsid w:val="007B2052"/>
    <w:rsid w:val="007B2A25"/>
    <w:rsid w:val="007B2A48"/>
    <w:rsid w:val="007B45ED"/>
    <w:rsid w:val="007B52CB"/>
    <w:rsid w:val="007C127A"/>
    <w:rsid w:val="007C1323"/>
    <w:rsid w:val="007C3CAA"/>
    <w:rsid w:val="007C3D8C"/>
    <w:rsid w:val="007D1511"/>
    <w:rsid w:val="007D3981"/>
    <w:rsid w:val="007E185E"/>
    <w:rsid w:val="00800626"/>
    <w:rsid w:val="00800972"/>
    <w:rsid w:val="00811A4B"/>
    <w:rsid w:val="008135BA"/>
    <w:rsid w:val="0082693C"/>
    <w:rsid w:val="0083268A"/>
    <w:rsid w:val="00835B91"/>
    <w:rsid w:val="00835E84"/>
    <w:rsid w:val="00840E5F"/>
    <w:rsid w:val="00843312"/>
    <w:rsid w:val="008606A6"/>
    <w:rsid w:val="00872335"/>
    <w:rsid w:val="008755AC"/>
    <w:rsid w:val="008817E9"/>
    <w:rsid w:val="00881913"/>
    <w:rsid w:val="008841F2"/>
    <w:rsid w:val="00885EBD"/>
    <w:rsid w:val="008860F0"/>
    <w:rsid w:val="00897AEF"/>
    <w:rsid w:val="008B3AF0"/>
    <w:rsid w:val="008B40C4"/>
    <w:rsid w:val="008B6F2D"/>
    <w:rsid w:val="008C2E33"/>
    <w:rsid w:val="008C560A"/>
    <w:rsid w:val="008C6720"/>
    <w:rsid w:val="008D4950"/>
    <w:rsid w:val="008D51E2"/>
    <w:rsid w:val="008E04E5"/>
    <w:rsid w:val="008E26F7"/>
    <w:rsid w:val="008E7705"/>
    <w:rsid w:val="008F0062"/>
    <w:rsid w:val="008F264A"/>
    <w:rsid w:val="008F38D9"/>
    <w:rsid w:val="008F5061"/>
    <w:rsid w:val="009002EF"/>
    <w:rsid w:val="009114CA"/>
    <w:rsid w:val="0091689F"/>
    <w:rsid w:val="00917C84"/>
    <w:rsid w:val="00922238"/>
    <w:rsid w:val="009223BB"/>
    <w:rsid w:val="009241F1"/>
    <w:rsid w:val="00931ED3"/>
    <w:rsid w:val="009322CE"/>
    <w:rsid w:val="00934E0D"/>
    <w:rsid w:val="00936BAE"/>
    <w:rsid w:val="00940479"/>
    <w:rsid w:val="009404BD"/>
    <w:rsid w:val="00944FA0"/>
    <w:rsid w:val="009464A7"/>
    <w:rsid w:val="009513C0"/>
    <w:rsid w:val="009551BE"/>
    <w:rsid w:val="00967A9E"/>
    <w:rsid w:val="00971991"/>
    <w:rsid w:val="0097429E"/>
    <w:rsid w:val="00974961"/>
    <w:rsid w:val="00974C11"/>
    <w:rsid w:val="0097545E"/>
    <w:rsid w:val="00977EC4"/>
    <w:rsid w:val="00977F14"/>
    <w:rsid w:val="009835CD"/>
    <w:rsid w:val="00985CF4"/>
    <w:rsid w:val="009934E5"/>
    <w:rsid w:val="00993A15"/>
    <w:rsid w:val="00996888"/>
    <w:rsid w:val="009978B8"/>
    <w:rsid w:val="009A16A5"/>
    <w:rsid w:val="009A25C6"/>
    <w:rsid w:val="009A405A"/>
    <w:rsid w:val="009A7C38"/>
    <w:rsid w:val="009B202E"/>
    <w:rsid w:val="009B5BC6"/>
    <w:rsid w:val="009C12BA"/>
    <w:rsid w:val="009C1A00"/>
    <w:rsid w:val="009C45E2"/>
    <w:rsid w:val="009D4FC9"/>
    <w:rsid w:val="009E32CD"/>
    <w:rsid w:val="009E574B"/>
    <w:rsid w:val="009F06F5"/>
    <w:rsid w:val="009F4C5C"/>
    <w:rsid w:val="009F5B28"/>
    <w:rsid w:val="00A049AE"/>
    <w:rsid w:val="00A06298"/>
    <w:rsid w:val="00A118D2"/>
    <w:rsid w:val="00A12D5A"/>
    <w:rsid w:val="00A15405"/>
    <w:rsid w:val="00A16F46"/>
    <w:rsid w:val="00A2469D"/>
    <w:rsid w:val="00A25871"/>
    <w:rsid w:val="00A3043E"/>
    <w:rsid w:val="00A311BF"/>
    <w:rsid w:val="00A32A22"/>
    <w:rsid w:val="00A33BFA"/>
    <w:rsid w:val="00A349FB"/>
    <w:rsid w:val="00A34C2D"/>
    <w:rsid w:val="00A3505A"/>
    <w:rsid w:val="00A410B8"/>
    <w:rsid w:val="00A46907"/>
    <w:rsid w:val="00A51443"/>
    <w:rsid w:val="00A57D90"/>
    <w:rsid w:val="00A61E3D"/>
    <w:rsid w:val="00A815EC"/>
    <w:rsid w:val="00A81E34"/>
    <w:rsid w:val="00A82E2A"/>
    <w:rsid w:val="00A83362"/>
    <w:rsid w:val="00A84095"/>
    <w:rsid w:val="00A93B3B"/>
    <w:rsid w:val="00A947A4"/>
    <w:rsid w:val="00A95FFB"/>
    <w:rsid w:val="00A97BFB"/>
    <w:rsid w:val="00AA47C9"/>
    <w:rsid w:val="00AA50C4"/>
    <w:rsid w:val="00AA5C95"/>
    <w:rsid w:val="00AB7541"/>
    <w:rsid w:val="00AC0459"/>
    <w:rsid w:val="00AC1249"/>
    <w:rsid w:val="00AC5D97"/>
    <w:rsid w:val="00AC5F68"/>
    <w:rsid w:val="00AC6334"/>
    <w:rsid w:val="00AC65FB"/>
    <w:rsid w:val="00AC74FE"/>
    <w:rsid w:val="00AD021F"/>
    <w:rsid w:val="00AD5BD8"/>
    <w:rsid w:val="00AE24B3"/>
    <w:rsid w:val="00AE3D00"/>
    <w:rsid w:val="00AE6372"/>
    <w:rsid w:val="00AF045B"/>
    <w:rsid w:val="00AF1FE1"/>
    <w:rsid w:val="00B01FE1"/>
    <w:rsid w:val="00B0343B"/>
    <w:rsid w:val="00B04500"/>
    <w:rsid w:val="00B05F16"/>
    <w:rsid w:val="00B0630B"/>
    <w:rsid w:val="00B06E5A"/>
    <w:rsid w:val="00B141E0"/>
    <w:rsid w:val="00B2292B"/>
    <w:rsid w:val="00B25552"/>
    <w:rsid w:val="00B316D0"/>
    <w:rsid w:val="00B362F1"/>
    <w:rsid w:val="00B43E8E"/>
    <w:rsid w:val="00B51924"/>
    <w:rsid w:val="00B54751"/>
    <w:rsid w:val="00B572FA"/>
    <w:rsid w:val="00B57552"/>
    <w:rsid w:val="00B608B5"/>
    <w:rsid w:val="00B636A8"/>
    <w:rsid w:val="00B647AE"/>
    <w:rsid w:val="00B651ED"/>
    <w:rsid w:val="00B67733"/>
    <w:rsid w:val="00B7689D"/>
    <w:rsid w:val="00B77384"/>
    <w:rsid w:val="00B82038"/>
    <w:rsid w:val="00B83211"/>
    <w:rsid w:val="00B85348"/>
    <w:rsid w:val="00B956B5"/>
    <w:rsid w:val="00BA36DC"/>
    <w:rsid w:val="00BA47B6"/>
    <w:rsid w:val="00BB010A"/>
    <w:rsid w:val="00BB0333"/>
    <w:rsid w:val="00BB1378"/>
    <w:rsid w:val="00BB3475"/>
    <w:rsid w:val="00BB477C"/>
    <w:rsid w:val="00BB69E9"/>
    <w:rsid w:val="00BC01CF"/>
    <w:rsid w:val="00BC26F5"/>
    <w:rsid w:val="00BC4B07"/>
    <w:rsid w:val="00BD34AD"/>
    <w:rsid w:val="00BD5754"/>
    <w:rsid w:val="00BD734C"/>
    <w:rsid w:val="00BE0295"/>
    <w:rsid w:val="00BE259C"/>
    <w:rsid w:val="00BE3D16"/>
    <w:rsid w:val="00BF691D"/>
    <w:rsid w:val="00C01FB7"/>
    <w:rsid w:val="00C03401"/>
    <w:rsid w:val="00C03897"/>
    <w:rsid w:val="00C046D3"/>
    <w:rsid w:val="00C12D38"/>
    <w:rsid w:val="00C179B1"/>
    <w:rsid w:val="00C270DB"/>
    <w:rsid w:val="00C34235"/>
    <w:rsid w:val="00C372D3"/>
    <w:rsid w:val="00C377EA"/>
    <w:rsid w:val="00C403EB"/>
    <w:rsid w:val="00C4197E"/>
    <w:rsid w:val="00C4332A"/>
    <w:rsid w:val="00C46099"/>
    <w:rsid w:val="00C54094"/>
    <w:rsid w:val="00C55E02"/>
    <w:rsid w:val="00C56E5F"/>
    <w:rsid w:val="00C573EA"/>
    <w:rsid w:val="00C6284C"/>
    <w:rsid w:val="00C64425"/>
    <w:rsid w:val="00C6483D"/>
    <w:rsid w:val="00C70869"/>
    <w:rsid w:val="00C7102F"/>
    <w:rsid w:val="00C753B6"/>
    <w:rsid w:val="00C75697"/>
    <w:rsid w:val="00C7740B"/>
    <w:rsid w:val="00C8072F"/>
    <w:rsid w:val="00C8107F"/>
    <w:rsid w:val="00C840C1"/>
    <w:rsid w:val="00C8782A"/>
    <w:rsid w:val="00C90D96"/>
    <w:rsid w:val="00C938C4"/>
    <w:rsid w:val="00C9496B"/>
    <w:rsid w:val="00C97BD0"/>
    <w:rsid w:val="00CA0DE7"/>
    <w:rsid w:val="00CA1C1B"/>
    <w:rsid w:val="00CA1D2D"/>
    <w:rsid w:val="00CA2083"/>
    <w:rsid w:val="00CA4B0D"/>
    <w:rsid w:val="00CA6370"/>
    <w:rsid w:val="00CB5902"/>
    <w:rsid w:val="00CC050E"/>
    <w:rsid w:val="00CC0828"/>
    <w:rsid w:val="00CC1AF3"/>
    <w:rsid w:val="00CC53B7"/>
    <w:rsid w:val="00CC612E"/>
    <w:rsid w:val="00CE0B9A"/>
    <w:rsid w:val="00CF0D04"/>
    <w:rsid w:val="00CF0F35"/>
    <w:rsid w:val="00CF1696"/>
    <w:rsid w:val="00CF170A"/>
    <w:rsid w:val="00CF4895"/>
    <w:rsid w:val="00CF5BCE"/>
    <w:rsid w:val="00CF60F2"/>
    <w:rsid w:val="00CF7277"/>
    <w:rsid w:val="00D04B38"/>
    <w:rsid w:val="00D05869"/>
    <w:rsid w:val="00D06F93"/>
    <w:rsid w:val="00D16B29"/>
    <w:rsid w:val="00D16B85"/>
    <w:rsid w:val="00D208A3"/>
    <w:rsid w:val="00D2196E"/>
    <w:rsid w:val="00D2628F"/>
    <w:rsid w:val="00D268CC"/>
    <w:rsid w:val="00D275D8"/>
    <w:rsid w:val="00D27B33"/>
    <w:rsid w:val="00D313CC"/>
    <w:rsid w:val="00D32E18"/>
    <w:rsid w:val="00D32FE5"/>
    <w:rsid w:val="00D343D3"/>
    <w:rsid w:val="00D3476C"/>
    <w:rsid w:val="00D4039F"/>
    <w:rsid w:val="00D41843"/>
    <w:rsid w:val="00D43244"/>
    <w:rsid w:val="00D441AD"/>
    <w:rsid w:val="00D44380"/>
    <w:rsid w:val="00D44F93"/>
    <w:rsid w:val="00D4524F"/>
    <w:rsid w:val="00D47952"/>
    <w:rsid w:val="00D51F89"/>
    <w:rsid w:val="00D57507"/>
    <w:rsid w:val="00D60090"/>
    <w:rsid w:val="00D63AE1"/>
    <w:rsid w:val="00D6698C"/>
    <w:rsid w:val="00D8293E"/>
    <w:rsid w:val="00D83A53"/>
    <w:rsid w:val="00D83E81"/>
    <w:rsid w:val="00D84964"/>
    <w:rsid w:val="00D91266"/>
    <w:rsid w:val="00D91A39"/>
    <w:rsid w:val="00D9356F"/>
    <w:rsid w:val="00D960F0"/>
    <w:rsid w:val="00D964B4"/>
    <w:rsid w:val="00D965D5"/>
    <w:rsid w:val="00DA359B"/>
    <w:rsid w:val="00DA74EF"/>
    <w:rsid w:val="00DB19A1"/>
    <w:rsid w:val="00DB5A92"/>
    <w:rsid w:val="00DC097D"/>
    <w:rsid w:val="00DC2618"/>
    <w:rsid w:val="00DD2076"/>
    <w:rsid w:val="00DD513F"/>
    <w:rsid w:val="00DE295F"/>
    <w:rsid w:val="00DE35ED"/>
    <w:rsid w:val="00DE480E"/>
    <w:rsid w:val="00DE74CA"/>
    <w:rsid w:val="00DF5F44"/>
    <w:rsid w:val="00DF7B42"/>
    <w:rsid w:val="00E011AE"/>
    <w:rsid w:val="00E028DA"/>
    <w:rsid w:val="00E15014"/>
    <w:rsid w:val="00E1569B"/>
    <w:rsid w:val="00E21E42"/>
    <w:rsid w:val="00E2397C"/>
    <w:rsid w:val="00E25E33"/>
    <w:rsid w:val="00E4097D"/>
    <w:rsid w:val="00E45F2A"/>
    <w:rsid w:val="00E461F7"/>
    <w:rsid w:val="00E53F42"/>
    <w:rsid w:val="00E63626"/>
    <w:rsid w:val="00E64A6A"/>
    <w:rsid w:val="00E67678"/>
    <w:rsid w:val="00E7122E"/>
    <w:rsid w:val="00E7247F"/>
    <w:rsid w:val="00E729F8"/>
    <w:rsid w:val="00E82829"/>
    <w:rsid w:val="00E9055B"/>
    <w:rsid w:val="00E97A2A"/>
    <w:rsid w:val="00EA25CD"/>
    <w:rsid w:val="00EB7193"/>
    <w:rsid w:val="00EC0DD5"/>
    <w:rsid w:val="00EC11FA"/>
    <w:rsid w:val="00EC2B17"/>
    <w:rsid w:val="00EC5A9C"/>
    <w:rsid w:val="00EC72AA"/>
    <w:rsid w:val="00ED1E23"/>
    <w:rsid w:val="00ED458F"/>
    <w:rsid w:val="00EF3E3B"/>
    <w:rsid w:val="00EF56DD"/>
    <w:rsid w:val="00EF7622"/>
    <w:rsid w:val="00F01293"/>
    <w:rsid w:val="00F02DFC"/>
    <w:rsid w:val="00F06544"/>
    <w:rsid w:val="00F067D4"/>
    <w:rsid w:val="00F07245"/>
    <w:rsid w:val="00F122DB"/>
    <w:rsid w:val="00F12961"/>
    <w:rsid w:val="00F13503"/>
    <w:rsid w:val="00F16C06"/>
    <w:rsid w:val="00F207C1"/>
    <w:rsid w:val="00F22A4A"/>
    <w:rsid w:val="00F26D93"/>
    <w:rsid w:val="00F34857"/>
    <w:rsid w:val="00F408C6"/>
    <w:rsid w:val="00F40C30"/>
    <w:rsid w:val="00F419B1"/>
    <w:rsid w:val="00F41C09"/>
    <w:rsid w:val="00F44910"/>
    <w:rsid w:val="00F50765"/>
    <w:rsid w:val="00F54826"/>
    <w:rsid w:val="00F56F7C"/>
    <w:rsid w:val="00F57DC6"/>
    <w:rsid w:val="00F62E2C"/>
    <w:rsid w:val="00F70080"/>
    <w:rsid w:val="00F701CF"/>
    <w:rsid w:val="00F748EF"/>
    <w:rsid w:val="00F8508B"/>
    <w:rsid w:val="00F854CD"/>
    <w:rsid w:val="00F8751C"/>
    <w:rsid w:val="00F87E27"/>
    <w:rsid w:val="00F92C08"/>
    <w:rsid w:val="00F92C36"/>
    <w:rsid w:val="00F9663F"/>
    <w:rsid w:val="00F9702E"/>
    <w:rsid w:val="00FA44E1"/>
    <w:rsid w:val="00FB3768"/>
    <w:rsid w:val="00FB5CEA"/>
    <w:rsid w:val="00FB659A"/>
    <w:rsid w:val="00FB7456"/>
    <w:rsid w:val="00FB7AE9"/>
    <w:rsid w:val="00FB7E6F"/>
    <w:rsid w:val="00FC14A1"/>
    <w:rsid w:val="00FC32C9"/>
    <w:rsid w:val="00FC4774"/>
    <w:rsid w:val="00FC7461"/>
    <w:rsid w:val="00FD1C38"/>
    <w:rsid w:val="00FE0A03"/>
    <w:rsid w:val="00FE0D55"/>
    <w:rsid w:val="00FE4C2E"/>
    <w:rsid w:val="00FE7E57"/>
    <w:rsid w:val="00FF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2BEAC"/>
  <w14:defaultImageDpi w14:val="32767"/>
  <w15:chartTrackingRefBased/>
  <w15:docId w15:val="{E0237C04-B266-984B-AB1E-7B7988A3C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691D"/>
    <w:rPr>
      <w:color w:val="0563C1" w:themeColor="hyperlink"/>
      <w:u w:val="single"/>
    </w:rPr>
  </w:style>
  <w:style w:type="character" w:customStyle="1" w:styleId="UnresolvedMention">
    <w:name w:val="Unresolved Mention"/>
    <w:basedOn w:val="a0"/>
    <w:uiPriority w:val="99"/>
    <w:rsid w:val="00BF691D"/>
    <w:rPr>
      <w:color w:val="605E5C"/>
      <w:shd w:val="clear" w:color="auto" w:fill="E1DFDD"/>
    </w:rPr>
  </w:style>
  <w:style w:type="paragraph" w:styleId="a4">
    <w:name w:val="Balloon Text"/>
    <w:basedOn w:val="a"/>
    <w:link w:val="a5"/>
    <w:uiPriority w:val="99"/>
    <w:semiHidden/>
    <w:unhideWhenUsed/>
    <w:rsid w:val="008D51E2"/>
    <w:rPr>
      <w:rFonts w:ascii="Times New Roman" w:hAnsi="Times New Roman" w:cs="Times New Roman"/>
      <w:sz w:val="18"/>
      <w:szCs w:val="18"/>
    </w:rPr>
  </w:style>
  <w:style w:type="character" w:customStyle="1" w:styleId="a5">
    <w:name w:val="批注框文本 字符"/>
    <w:basedOn w:val="a0"/>
    <w:link w:val="a4"/>
    <w:uiPriority w:val="99"/>
    <w:semiHidden/>
    <w:rsid w:val="008D51E2"/>
    <w:rPr>
      <w:rFonts w:ascii="Times New Roman" w:hAnsi="Times New Roman" w:cs="Times New Roman"/>
      <w:sz w:val="18"/>
      <w:szCs w:val="18"/>
    </w:rPr>
  </w:style>
  <w:style w:type="paragraph" w:styleId="a6">
    <w:name w:val="Normal (Web)"/>
    <w:basedOn w:val="a"/>
    <w:uiPriority w:val="99"/>
    <w:semiHidden/>
    <w:unhideWhenUsed/>
    <w:rsid w:val="00DE480E"/>
    <w:pPr>
      <w:spacing w:before="100" w:beforeAutospacing="1" w:after="100" w:afterAutospacing="1"/>
    </w:pPr>
    <w:rPr>
      <w:rFonts w:ascii="宋体" w:eastAsia="宋体" w:hAnsi="宋体" w:cs="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96180">
      <w:bodyDiv w:val="1"/>
      <w:marLeft w:val="0"/>
      <w:marRight w:val="0"/>
      <w:marTop w:val="0"/>
      <w:marBottom w:val="0"/>
      <w:divBdr>
        <w:top w:val="none" w:sz="0" w:space="0" w:color="auto"/>
        <w:left w:val="none" w:sz="0" w:space="0" w:color="auto"/>
        <w:bottom w:val="none" w:sz="0" w:space="0" w:color="auto"/>
        <w:right w:val="none" w:sz="0" w:space="0" w:color="auto"/>
      </w:divBdr>
    </w:div>
    <w:div w:id="275017786">
      <w:bodyDiv w:val="1"/>
      <w:marLeft w:val="0"/>
      <w:marRight w:val="0"/>
      <w:marTop w:val="0"/>
      <w:marBottom w:val="0"/>
      <w:divBdr>
        <w:top w:val="none" w:sz="0" w:space="0" w:color="auto"/>
        <w:left w:val="none" w:sz="0" w:space="0" w:color="auto"/>
        <w:bottom w:val="none" w:sz="0" w:space="0" w:color="auto"/>
        <w:right w:val="none" w:sz="0" w:space="0" w:color="auto"/>
      </w:divBdr>
      <w:divsChild>
        <w:div w:id="2012874806">
          <w:marLeft w:val="0"/>
          <w:marRight w:val="0"/>
          <w:marTop w:val="0"/>
          <w:marBottom w:val="0"/>
          <w:divBdr>
            <w:top w:val="none" w:sz="0" w:space="0" w:color="auto"/>
            <w:left w:val="none" w:sz="0" w:space="0" w:color="auto"/>
            <w:bottom w:val="none" w:sz="0" w:space="0" w:color="auto"/>
            <w:right w:val="none" w:sz="0" w:space="0" w:color="auto"/>
          </w:divBdr>
          <w:divsChild>
            <w:div w:id="35856719">
              <w:marLeft w:val="0"/>
              <w:marRight w:val="0"/>
              <w:marTop w:val="0"/>
              <w:marBottom w:val="0"/>
              <w:divBdr>
                <w:top w:val="none" w:sz="0" w:space="0" w:color="auto"/>
                <w:left w:val="none" w:sz="0" w:space="0" w:color="auto"/>
                <w:bottom w:val="none" w:sz="0" w:space="0" w:color="auto"/>
                <w:right w:val="none" w:sz="0" w:space="0" w:color="auto"/>
              </w:divBdr>
              <w:divsChild>
                <w:div w:id="19215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324880">
      <w:bodyDiv w:val="1"/>
      <w:marLeft w:val="0"/>
      <w:marRight w:val="0"/>
      <w:marTop w:val="0"/>
      <w:marBottom w:val="0"/>
      <w:divBdr>
        <w:top w:val="none" w:sz="0" w:space="0" w:color="auto"/>
        <w:left w:val="none" w:sz="0" w:space="0" w:color="auto"/>
        <w:bottom w:val="none" w:sz="0" w:space="0" w:color="auto"/>
        <w:right w:val="none" w:sz="0" w:space="0" w:color="auto"/>
      </w:divBdr>
      <w:divsChild>
        <w:div w:id="1188636171">
          <w:marLeft w:val="0"/>
          <w:marRight w:val="0"/>
          <w:marTop w:val="0"/>
          <w:marBottom w:val="0"/>
          <w:divBdr>
            <w:top w:val="none" w:sz="0" w:space="0" w:color="auto"/>
            <w:left w:val="none" w:sz="0" w:space="0" w:color="auto"/>
            <w:bottom w:val="none" w:sz="0" w:space="0" w:color="auto"/>
            <w:right w:val="none" w:sz="0" w:space="0" w:color="auto"/>
          </w:divBdr>
          <w:divsChild>
            <w:div w:id="2134667607">
              <w:marLeft w:val="0"/>
              <w:marRight w:val="0"/>
              <w:marTop w:val="0"/>
              <w:marBottom w:val="0"/>
              <w:divBdr>
                <w:top w:val="none" w:sz="0" w:space="0" w:color="auto"/>
                <w:left w:val="none" w:sz="0" w:space="0" w:color="auto"/>
                <w:bottom w:val="none" w:sz="0" w:space="0" w:color="auto"/>
                <w:right w:val="none" w:sz="0" w:space="0" w:color="auto"/>
              </w:divBdr>
              <w:divsChild>
                <w:div w:id="505631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650100">
      <w:bodyDiv w:val="1"/>
      <w:marLeft w:val="0"/>
      <w:marRight w:val="0"/>
      <w:marTop w:val="0"/>
      <w:marBottom w:val="0"/>
      <w:divBdr>
        <w:top w:val="none" w:sz="0" w:space="0" w:color="auto"/>
        <w:left w:val="none" w:sz="0" w:space="0" w:color="auto"/>
        <w:bottom w:val="none" w:sz="0" w:space="0" w:color="auto"/>
        <w:right w:val="none" w:sz="0" w:space="0" w:color="auto"/>
      </w:divBdr>
    </w:div>
    <w:div w:id="513425790">
      <w:bodyDiv w:val="1"/>
      <w:marLeft w:val="0"/>
      <w:marRight w:val="0"/>
      <w:marTop w:val="0"/>
      <w:marBottom w:val="0"/>
      <w:divBdr>
        <w:top w:val="none" w:sz="0" w:space="0" w:color="auto"/>
        <w:left w:val="none" w:sz="0" w:space="0" w:color="auto"/>
        <w:bottom w:val="none" w:sz="0" w:space="0" w:color="auto"/>
        <w:right w:val="none" w:sz="0" w:space="0" w:color="auto"/>
      </w:divBdr>
    </w:div>
    <w:div w:id="664668736">
      <w:bodyDiv w:val="1"/>
      <w:marLeft w:val="0"/>
      <w:marRight w:val="0"/>
      <w:marTop w:val="0"/>
      <w:marBottom w:val="0"/>
      <w:divBdr>
        <w:top w:val="none" w:sz="0" w:space="0" w:color="auto"/>
        <w:left w:val="none" w:sz="0" w:space="0" w:color="auto"/>
        <w:bottom w:val="none" w:sz="0" w:space="0" w:color="auto"/>
        <w:right w:val="none" w:sz="0" w:space="0" w:color="auto"/>
      </w:divBdr>
      <w:divsChild>
        <w:div w:id="1926301747">
          <w:marLeft w:val="0"/>
          <w:marRight w:val="0"/>
          <w:marTop w:val="0"/>
          <w:marBottom w:val="0"/>
          <w:divBdr>
            <w:top w:val="none" w:sz="0" w:space="0" w:color="auto"/>
            <w:left w:val="none" w:sz="0" w:space="0" w:color="auto"/>
            <w:bottom w:val="none" w:sz="0" w:space="0" w:color="auto"/>
            <w:right w:val="none" w:sz="0" w:space="0" w:color="auto"/>
          </w:divBdr>
          <w:divsChild>
            <w:div w:id="485977312">
              <w:marLeft w:val="0"/>
              <w:marRight w:val="0"/>
              <w:marTop w:val="0"/>
              <w:marBottom w:val="0"/>
              <w:divBdr>
                <w:top w:val="none" w:sz="0" w:space="0" w:color="auto"/>
                <w:left w:val="none" w:sz="0" w:space="0" w:color="auto"/>
                <w:bottom w:val="none" w:sz="0" w:space="0" w:color="auto"/>
                <w:right w:val="none" w:sz="0" w:space="0" w:color="auto"/>
              </w:divBdr>
              <w:divsChild>
                <w:div w:id="187708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87376">
      <w:bodyDiv w:val="1"/>
      <w:marLeft w:val="0"/>
      <w:marRight w:val="0"/>
      <w:marTop w:val="0"/>
      <w:marBottom w:val="0"/>
      <w:divBdr>
        <w:top w:val="none" w:sz="0" w:space="0" w:color="auto"/>
        <w:left w:val="none" w:sz="0" w:space="0" w:color="auto"/>
        <w:bottom w:val="none" w:sz="0" w:space="0" w:color="auto"/>
        <w:right w:val="none" w:sz="0" w:space="0" w:color="auto"/>
      </w:divBdr>
    </w:div>
    <w:div w:id="686444004">
      <w:bodyDiv w:val="1"/>
      <w:marLeft w:val="0"/>
      <w:marRight w:val="0"/>
      <w:marTop w:val="0"/>
      <w:marBottom w:val="0"/>
      <w:divBdr>
        <w:top w:val="none" w:sz="0" w:space="0" w:color="auto"/>
        <w:left w:val="none" w:sz="0" w:space="0" w:color="auto"/>
        <w:bottom w:val="none" w:sz="0" w:space="0" w:color="auto"/>
        <w:right w:val="none" w:sz="0" w:space="0" w:color="auto"/>
      </w:divBdr>
      <w:divsChild>
        <w:div w:id="1923182044">
          <w:marLeft w:val="0"/>
          <w:marRight w:val="0"/>
          <w:marTop w:val="0"/>
          <w:marBottom w:val="0"/>
          <w:divBdr>
            <w:top w:val="none" w:sz="0" w:space="0" w:color="auto"/>
            <w:left w:val="none" w:sz="0" w:space="0" w:color="auto"/>
            <w:bottom w:val="none" w:sz="0" w:space="0" w:color="auto"/>
            <w:right w:val="none" w:sz="0" w:space="0" w:color="auto"/>
          </w:divBdr>
          <w:divsChild>
            <w:div w:id="2031908001">
              <w:marLeft w:val="0"/>
              <w:marRight w:val="0"/>
              <w:marTop w:val="0"/>
              <w:marBottom w:val="0"/>
              <w:divBdr>
                <w:top w:val="none" w:sz="0" w:space="0" w:color="auto"/>
                <w:left w:val="none" w:sz="0" w:space="0" w:color="auto"/>
                <w:bottom w:val="none" w:sz="0" w:space="0" w:color="auto"/>
                <w:right w:val="none" w:sz="0" w:space="0" w:color="auto"/>
              </w:divBdr>
              <w:divsChild>
                <w:div w:id="161331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449461">
      <w:bodyDiv w:val="1"/>
      <w:marLeft w:val="0"/>
      <w:marRight w:val="0"/>
      <w:marTop w:val="0"/>
      <w:marBottom w:val="0"/>
      <w:divBdr>
        <w:top w:val="none" w:sz="0" w:space="0" w:color="auto"/>
        <w:left w:val="none" w:sz="0" w:space="0" w:color="auto"/>
        <w:bottom w:val="none" w:sz="0" w:space="0" w:color="auto"/>
        <w:right w:val="none" w:sz="0" w:space="0" w:color="auto"/>
      </w:divBdr>
      <w:divsChild>
        <w:div w:id="1798718236">
          <w:marLeft w:val="0"/>
          <w:marRight w:val="0"/>
          <w:marTop w:val="0"/>
          <w:marBottom w:val="0"/>
          <w:divBdr>
            <w:top w:val="none" w:sz="0" w:space="0" w:color="auto"/>
            <w:left w:val="none" w:sz="0" w:space="0" w:color="auto"/>
            <w:bottom w:val="none" w:sz="0" w:space="0" w:color="auto"/>
            <w:right w:val="none" w:sz="0" w:space="0" w:color="auto"/>
          </w:divBdr>
          <w:divsChild>
            <w:div w:id="913972872">
              <w:marLeft w:val="0"/>
              <w:marRight w:val="0"/>
              <w:marTop w:val="0"/>
              <w:marBottom w:val="0"/>
              <w:divBdr>
                <w:top w:val="none" w:sz="0" w:space="0" w:color="auto"/>
                <w:left w:val="none" w:sz="0" w:space="0" w:color="auto"/>
                <w:bottom w:val="none" w:sz="0" w:space="0" w:color="auto"/>
                <w:right w:val="none" w:sz="0" w:space="0" w:color="auto"/>
              </w:divBdr>
              <w:divsChild>
                <w:div w:id="814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558213">
      <w:bodyDiv w:val="1"/>
      <w:marLeft w:val="0"/>
      <w:marRight w:val="0"/>
      <w:marTop w:val="0"/>
      <w:marBottom w:val="0"/>
      <w:divBdr>
        <w:top w:val="none" w:sz="0" w:space="0" w:color="auto"/>
        <w:left w:val="none" w:sz="0" w:space="0" w:color="auto"/>
        <w:bottom w:val="none" w:sz="0" w:space="0" w:color="auto"/>
        <w:right w:val="none" w:sz="0" w:space="0" w:color="auto"/>
      </w:divBdr>
      <w:divsChild>
        <w:div w:id="1034503484">
          <w:marLeft w:val="0"/>
          <w:marRight w:val="0"/>
          <w:marTop w:val="0"/>
          <w:marBottom w:val="0"/>
          <w:divBdr>
            <w:top w:val="none" w:sz="0" w:space="0" w:color="auto"/>
            <w:left w:val="none" w:sz="0" w:space="0" w:color="auto"/>
            <w:bottom w:val="none" w:sz="0" w:space="0" w:color="auto"/>
            <w:right w:val="none" w:sz="0" w:space="0" w:color="auto"/>
          </w:divBdr>
          <w:divsChild>
            <w:div w:id="1287349303">
              <w:marLeft w:val="0"/>
              <w:marRight w:val="0"/>
              <w:marTop w:val="0"/>
              <w:marBottom w:val="0"/>
              <w:divBdr>
                <w:top w:val="none" w:sz="0" w:space="0" w:color="auto"/>
                <w:left w:val="none" w:sz="0" w:space="0" w:color="auto"/>
                <w:bottom w:val="none" w:sz="0" w:space="0" w:color="auto"/>
                <w:right w:val="none" w:sz="0" w:space="0" w:color="auto"/>
              </w:divBdr>
              <w:divsChild>
                <w:div w:id="2136436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257203">
      <w:bodyDiv w:val="1"/>
      <w:marLeft w:val="0"/>
      <w:marRight w:val="0"/>
      <w:marTop w:val="0"/>
      <w:marBottom w:val="0"/>
      <w:divBdr>
        <w:top w:val="none" w:sz="0" w:space="0" w:color="auto"/>
        <w:left w:val="none" w:sz="0" w:space="0" w:color="auto"/>
        <w:bottom w:val="none" w:sz="0" w:space="0" w:color="auto"/>
        <w:right w:val="none" w:sz="0" w:space="0" w:color="auto"/>
      </w:divBdr>
    </w:div>
    <w:div w:id="1040473968">
      <w:bodyDiv w:val="1"/>
      <w:marLeft w:val="0"/>
      <w:marRight w:val="0"/>
      <w:marTop w:val="0"/>
      <w:marBottom w:val="0"/>
      <w:divBdr>
        <w:top w:val="none" w:sz="0" w:space="0" w:color="auto"/>
        <w:left w:val="none" w:sz="0" w:space="0" w:color="auto"/>
        <w:bottom w:val="none" w:sz="0" w:space="0" w:color="auto"/>
        <w:right w:val="none" w:sz="0" w:space="0" w:color="auto"/>
      </w:divBdr>
      <w:divsChild>
        <w:div w:id="1543207746">
          <w:marLeft w:val="0"/>
          <w:marRight w:val="0"/>
          <w:marTop w:val="0"/>
          <w:marBottom w:val="0"/>
          <w:divBdr>
            <w:top w:val="none" w:sz="0" w:space="0" w:color="auto"/>
            <w:left w:val="none" w:sz="0" w:space="0" w:color="auto"/>
            <w:bottom w:val="none" w:sz="0" w:space="0" w:color="auto"/>
            <w:right w:val="none" w:sz="0" w:space="0" w:color="auto"/>
          </w:divBdr>
          <w:divsChild>
            <w:div w:id="1211307545">
              <w:marLeft w:val="0"/>
              <w:marRight w:val="0"/>
              <w:marTop w:val="0"/>
              <w:marBottom w:val="0"/>
              <w:divBdr>
                <w:top w:val="none" w:sz="0" w:space="0" w:color="auto"/>
                <w:left w:val="none" w:sz="0" w:space="0" w:color="auto"/>
                <w:bottom w:val="none" w:sz="0" w:space="0" w:color="auto"/>
                <w:right w:val="none" w:sz="0" w:space="0" w:color="auto"/>
              </w:divBdr>
              <w:divsChild>
                <w:div w:id="139231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164223">
      <w:bodyDiv w:val="1"/>
      <w:marLeft w:val="0"/>
      <w:marRight w:val="0"/>
      <w:marTop w:val="0"/>
      <w:marBottom w:val="0"/>
      <w:divBdr>
        <w:top w:val="none" w:sz="0" w:space="0" w:color="auto"/>
        <w:left w:val="none" w:sz="0" w:space="0" w:color="auto"/>
        <w:bottom w:val="none" w:sz="0" w:space="0" w:color="auto"/>
        <w:right w:val="none" w:sz="0" w:space="0" w:color="auto"/>
      </w:divBdr>
      <w:divsChild>
        <w:div w:id="1954283835">
          <w:marLeft w:val="0"/>
          <w:marRight w:val="0"/>
          <w:marTop w:val="0"/>
          <w:marBottom w:val="0"/>
          <w:divBdr>
            <w:top w:val="none" w:sz="0" w:space="0" w:color="auto"/>
            <w:left w:val="none" w:sz="0" w:space="0" w:color="auto"/>
            <w:bottom w:val="none" w:sz="0" w:space="0" w:color="auto"/>
            <w:right w:val="none" w:sz="0" w:space="0" w:color="auto"/>
          </w:divBdr>
          <w:divsChild>
            <w:div w:id="329405882">
              <w:marLeft w:val="0"/>
              <w:marRight w:val="0"/>
              <w:marTop w:val="0"/>
              <w:marBottom w:val="0"/>
              <w:divBdr>
                <w:top w:val="none" w:sz="0" w:space="0" w:color="auto"/>
                <w:left w:val="none" w:sz="0" w:space="0" w:color="auto"/>
                <w:bottom w:val="none" w:sz="0" w:space="0" w:color="auto"/>
                <w:right w:val="none" w:sz="0" w:space="0" w:color="auto"/>
              </w:divBdr>
              <w:divsChild>
                <w:div w:id="101561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729916">
      <w:bodyDiv w:val="1"/>
      <w:marLeft w:val="0"/>
      <w:marRight w:val="0"/>
      <w:marTop w:val="0"/>
      <w:marBottom w:val="0"/>
      <w:divBdr>
        <w:top w:val="none" w:sz="0" w:space="0" w:color="auto"/>
        <w:left w:val="none" w:sz="0" w:space="0" w:color="auto"/>
        <w:bottom w:val="none" w:sz="0" w:space="0" w:color="auto"/>
        <w:right w:val="none" w:sz="0" w:space="0" w:color="auto"/>
      </w:divBdr>
      <w:divsChild>
        <w:div w:id="575091261">
          <w:marLeft w:val="0"/>
          <w:marRight w:val="0"/>
          <w:marTop w:val="0"/>
          <w:marBottom w:val="0"/>
          <w:divBdr>
            <w:top w:val="none" w:sz="0" w:space="0" w:color="auto"/>
            <w:left w:val="none" w:sz="0" w:space="0" w:color="auto"/>
            <w:bottom w:val="none" w:sz="0" w:space="0" w:color="auto"/>
            <w:right w:val="none" w:sz="0" w:space="0" w:color="auto"/>
          </w:divBdr>
          <w:divsChild>
            <w:div w:id="1252813866">
              <w:marLeft w:val="0"/>
              <w:marRight w:val="0"/>
              <w:marTop w:val="0"/>
              <w:marBottom w:val="0"/>
              <w:divBdr>
                <w:top w:val="none" w:sz="0" w:space="0" w:color="auto"/>
                <w:left w:val="none" w:sz="0" w:space="0" w:color="auto"/>
                <w:bottom w:val="none" w:sz="0" w:space="0" w:color="auto"/>
                <w:right w:val="none" w:sz="0" w:space="0" w:color="auto"/>
              </w:divBdr>
              <w:divsChild>
                <w:div w:id="96030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284764">
      <w:bodyDiv w:val="1"/>
      <w:marLeft w:val="0"/>
      <w:marRight w:val="0"/>
      <w:marTop w:val="0"/>
      <w:marBottom w:val="0"/>
      <w:divBdr>
        <w:top w:val="none" w:sz="0" w:space="0" w:color="auto"/>
        <w:left w:val="none" w:sz="0" w:space="0" w:color="auto"/>
        <w:bottom w:val="none" w:sz="0" w:space="0" w:color="auto"/>
        <w:right w:val="none" w:sz="0" w:space="0" w:color="auto"/>
      </w:divBdr>
      <w:divsChild>
        <w:div w:id="972557939">
          <w:marLeft w:val="0"/>
          <w:marRight w:val="0"/>
          <w:marTop w:val="0"/>
          <w:marBottom w:val="0"/>
          <w:divBdr>
            <w:top w:val="none" w:sz="0" w:space="0" w:color="auto"/>
            <w:left w:val="none" w:sz="0" w:space="0" w:color="auto"/>
            <w:bottom w:val="none" w:sz="0" w:space="0" w:color="auto"/>
            <w:right w:val="none" w:sz="0" w:space="0" w:color="auto"/>
          </w:divBdr>
          <w:divsChild>
            <w:div w:id="1531991167">
              <w:marLeft w:val="0"/>
              <w:marRight w:val="0"/>
              <w:marTop w:val="0"/>
              <w:marBottom w:val="0"/>
              <w:divBdr>
                <w:top w:val="none" w:sz="0" w:space="0" w:color="auto"/>
                <w:left w:val="none" w:sz="0" w:space="0" w:color="auto"/>
                <w:bottom w:val="none" w:sz="0" w:space="0" w:color="auto"/>
                <w:right w:val="none" w:sz="0" w:space="0" w:color="auto"/>
              </w:divBdr>
              <w:divsChild>
                <w:div w:id="152759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63891">
      <w:bodyDiv w:val="1"/>
      <w:marLeft w:val="0"/>
      <w:marRight w:val="0"/>
      <w:marTop w:val="0"/>
      <w:marBottom w:val="0"/>
      <w:divBdr>
        <w:top w:val="none" w:sz="0" w:space="0" w:color="auto"/>
        <w:left w:val="none" w:sz="0" w:space="0" w:color="auto"/>
        <w:bottom w:val="none" w:sz="0" w:space="0" w:color="auto"/>
        <w:right w:val="none" w:sz="0" w:space="0" w:color="auto"/>
      </w:divBdr>
    </w:div>
    <w:div w:id="1733502239">
      <w:bodyDiv w:val="1"/>
      <w:marLeft w:val="0"/>
      <w:marRight w:val="0"/>
      <w:marTop w:val="0"/>
      <w:marBottom w:val="0"/>
      <w:divBdr>
        <w:top w:val="none" w:sz="0" w:space="0" w:color="auto"/>
        <w:left w:val="none" w:sz="0" w:space="0" w:color="auto"/>
        <w:bottom w:val="none" w:sz="0" w:space="0" w:color="auto"/>
        <w:right w:val="none" w:sz="0" w:space="0" w:color="auto"/>
      </w:divBdr>
      <w:divsChild>
        <w:div w:id="1778209974">
          <w:marLeft w:val="0"/>
          <w:marRight w:val="0"/>
          <w:marTop w:val="0"/>
          <w:marBottom w:val="0"/>
          <w:divBdr>
            <w:top w:val="none" w:sz="0" w:space="0" w:color="auto"/>
            <w:left w:val="none" w:sz="0" w:space="0" w:color="auto"/>
            <w:bottom w:val="none" w:sz="0" w:space="0" w:color="auto"/>
            <w:right w:val="none" w:sz="0" w:space="0" w:color="auto"/>
          </w:divBdr>
          <w:divsChild>
            <w:div w:id="1089547123">
              <w:marLeft w:val="0"/>
              <w:marRight w:val="0"/>
              <w:marTop w:val="0"/>
              <w:marBottom w:val="0"/>
              <w:divBdr>
                <w:top w:val="none" w:sz="0" w:space="0" w:color="auto"/>
                <w:left w:val="none" w:sz="0" w:space="0" w:color="auto"/>
                <w:bottom w:val="none" w:sz="0" w:space="0" w:color="auto"/>
                <w:right w:val="none" w:sz="0" w:space="0" w:color="auto"/>
              </w:divBdr>
              <w:divsChild>
                <w:div w:id="1353410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749024">
      <w:bodyDiv w:val="1"/>
      <w:marLeft w:val="0"/>
      <w:marRight w:val="0"/>
      <w:marTop w:val="0"/>
      <w:marBottom w:val="0"/>
      <w:divBdr>
        <w:top w:val="none" w:sz="0" w:space="0" w:color="auto"/>
        <w:left w:val="none" w:sz="0" w:space="0" w:color="auto"/>
        <w:bottom w:val="none" w:sz="0" w:space="0" w:color="auto"/>
        <w:right w:val="none" w:sz="0" w:space="0" w:color="auto"/>
      </w:divBdr>
      <w:divsChild>
        <w:div w:id="156581468">
          <w:marLeft w:val="0"/>
          <w:marRight w:val="0"/>
          <w:marTop w:val="0"/>
          <w:marBottom w:val="0"/>
          <w:divBdr>
            <w:top w:val="none" w:sz="0" w:space="0" w:color="auto"/>
            <w:left w:val="none" w:sz="0" w:space="0" w:color="auto"/>
            <w:bottom w:val="none" w:sz="0" w:space="0" w:color="auto"/>
            <w:right w:val="none" w:sz="0" w:space="0" w:color="auto"/>
          </w:divBdr>
          <w:divsChild>
            <w:div w:id="1930459438">
              <w:marLeft w:val="0"/>
              <w:marRight w:val="0"/>
              <w:marTop w:val="0"/>
              <w:marBottom w:val="0"/>
              <w:divBdr>
                <w:top w:val="none" w:sz="0" w:space="0" w:color="auto"/>
                <w:left w:val="none" w:sz="0" w:space="0" w:color="auto"/>
                <w:bottom w:val="none" w:sz="0" w:space="0" w:color="auto"/>
                <w:right w:val="none" w:sz="0" w:space="0" w:color="auto"/>
              </w:divBdr>
              <w:divsChild>
                <w:div w:id="9306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627035">
      <w:bodyDiv w:val="1"/>
      <w:marLeft w:val="0"/>
      <w:marRight w:val="0"/>
      <w:marTop w:val="0"/>
      <w:marBottom w:val="0"/>
      <w:divBdr>
        <w:top w:val="none" w:sz="0" w:space="0" w:color="auto"/>
        <w:left w:val="none" w:sz="0" w:space="0" w:color="auto"/>
        <w:bottom w:val="none" w:sz="0" w:space="0" w:color="auto"/>
        <w:right w:val="none" w:sz="0" w:space="0" w:color="auto"/>
      </w:divBdr>
    </w:div>
    <w:div w:id="1971933600">
      <w:bodyDiv w:val="1"/>
      <w:marLeft w:val="0"/>
      <w:marRight w:val="0"/>
      <w:marTop w:val="0"/>
      <w:marBottom w:val="0"/>
      <w:divBdr>
        <w:top w:val="none" w:sz="0" w:space="0" w:color="auto"/>
        <w:left w:val="none" w:sz="0" w:space="0" w:color="auto"/>
        <w:bottom w:val="none" w:sz="0" w:space="0" w:color="auto"/>
        <w:right w:val="none" w:sz="0" w:space="0" w:color="auto"/>
      </w:divBdr>
      <w:divsChild>
        <w:div w:id="1689872071">
          <w:marLeft w:val="0"/>
          <w:marRight w:val="0"/>
          <w:marTop w:val="0"/>
          <w:marBottom w:val="0"/>
          <w:divBdr>
            <w:top w:val="none" w:sz="0" w:space="0" w:color="auto"/>
            <w:left w:val="none" w:sz="0" w:space="0" w:color="auto"/>
            <w:bottom w:val="none" w:sz="0" w:space="0" w:color="auto"/>
            <w:right w:val="none" w:sz="0" w:space="0" w:color="auto"/>
          </w:divBdr>
          <w:divsChild>
            <w:div w:id="641731991">
              <w:marLeft w:val="0"/>
              <w:marRight w:val="0"/>
              <w:marTop w:val="0"/>
              <w:marBottom w:val="0"/>
              <w:divBdr>
                <w:top w:val="none" w:sz="0" w:space="0" w:color="auto"/>
                <w:left w:val="none" w:sz="0" w:space="0" w:color="auto"/>
                <w:bottom w:val="none" w:sz="0" w:space="0" w:color="auto"/>
                <w:right w:val="none" w:sz="0" w:space="0" w:color="auto"/>
              </w:divBdr>
              <w:divsChild>
                <w:div w:id="214160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682181">
      <w:bodyDiv w:val="1"/>
      <w:marLeft w:val="0"/>
      <w:marRight w:val="0"/>
      <w:marTop w:val="0"/>
      <w:marBottom w:val="0"/>
      <w:divBdr>
        <w:top w:val="none" w:sz="0" w:space="0" w:color="auto"/>
        <w:left w:val="none" w:sz="0" w:space="0" w:color="auto"/>
        <w:bottom w:val="none" w:sz="0" w:space="0" w:color="auto"/>
        <w:right w:val="none" w:sz="0" w:space="0" w:color="auto"/>
      </w:divBdr>
    </w:div>
    <w:div w:id="2043743511">
      <w:bodyDiv w:val="1"/>
      <w:marLeft w:val="0"/>
      <w:marRight w:val="0"/>
      <w:marTop w:val="0"/>
      <w:marBottom w:val="0"/>
      <w:divBdr>
        <w:top w:val="none" w:sz="0" w:space="0" w:color="auto"/>
        <w:left w:val="none" w:sz="0" w:space="0" w:color="auto"/>
        <w:bottom w:val="none" w:sz="0" w:space="0" w:color="auto"/>
        <w:right w:val="none" w:sz="0" w:space="0" w:color="auto"/>
      </w:divBdr>
      <w:divsChild>
        <w:div w:id="1359695153">
          <w:marLeft w:val="0"/>
          <w:marRight w:val="0"/>
          <w:marTop w:val="0"/>
          <w:marBottom w:val="0"/>
          <w:divBdr>
            <w:top w:val="none" w:sz="0" w:space="0" w:color="auto"/>
            <w:left w:val="none" w:sz="0" w:space="0" w:color="auto"/>
            <w:bottom w:val="none" w:sz="0" w:space="0" w:color="auto"/>
            <w:right w:val="none" w:sz="0" w:space="0" w:color="auto"/>
          </w:divBdr>
          <w:divsChild>
            <w:div w:id="523597648">
              <w:marLeft w:val="0"/>
              <w:marRight w:val="0"/>
              <w:marTop w:val="0"/>
              <w:marBottom w:val="0"/>
              <w:divBdr>
                <w:top w:val="none" w:sz="0" w:space="0" w:color="auto"/>
                <w:left w:val="none" w:sz="0" w:space="0" w:color="auto"/>
                <w:bottom w:val="none" w:sz="0" w:space="0" w:color="auto"/>
                <w:right w:val="none" w:sz="0" w:space="0" w:color="auto"/>
              </w:divBdr>
              <w:divsChild>
                <w:div w:id="117291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941533">
      <w:bodyDiv w:val="1"/>
      <w:marLeft w:val="0"/>
      <w:marRight w:val="0"/>
      <w:marTop w:val="0"/>
      <w:marBottom w:val="0"/>
      <w:divBdr>
        <w:top w:val="none" w:sz="0" w:space="0" w:color="auto"/>
        <w:left w:val="none" w:sz="0" w:space="0" w:color="auto"/>
        <w:bottom w:val="none" w:sz="0" w:space="0" w:color="auto"/>
        <w:right w:val="none" w:sz="0" w:space="0" w:color="auto"/>
      </w:divBdr>
      <w:divsChild>
        <w:div w:id="658776019">
          <w:marLeft w:val="0"/>
          <w:marRight w:val="0"/>
          <w:marTop w:val="0"/>
          <w:marBottom w:val="0"/>
          <w:divBdr>
            <w:top w:val="none" w:sz="0" w:space="0" w:color="auto"/>
            <w:left w:val="none" w:sz="0" w:space="0" w:color="auto"/>
            <w:bottom w:val="none" w:sz="0" w:space="0" w:color="auto"/>
            <w:right w:val="none" w:sz="0" w:space="0" w:color="auto"/>
          </w:divBdr>
          <w:divsChild>
            <w:div w:id="1294558102">
              <w:marLeft w:val="0"/>
              <w:marRight w:val="0"/>
              <w:marTop w:val="0"/>
              <w:marBottom w:val="0"/>
              <w:divBdr>
                <w:top w:val="none" w:sz="0" w:space="0" w:color="auto"/>
                <w:left w:val="none" w:sz="0" w:space="0" w:color="auto"/>
                <w:bottom w:val="none" w:sz="0" w:space="0" w:color="auto"/>
                <w:right w:val="none" w:sz="0" w:space="0" w:color="auto"/>
              </w:divBdr>
              <w:divsChild>
                <w:div w:id="193489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334</TotalTime>
  <Pages>9</Pages>
  <Words>878</Words>
  <Characters>5005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Monash University</Company>
  <LinksUpToDate>false</LinksUpToDate>
  <CharactersWithSpaces>5872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Fuyi Li</dc:creator>
  <cp:keywords/>
  <dc:description/>
  <cp:lastModifiedBy>NTKO</cp:lastModifiedBy>
  <cp:revision>185</cp:revision>
  <dcterms:created xsi:type="dcterms:W3CDTF">2020-05-04T03:22:00Z</dcterms:created>
  <dcterms:modified xsi:type="dcterms:W3CDTF">2020-05-13T02:15:00Z</dcterms:modified>
</cp:coreProperties>
</file>